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9660" w14:textId="19A1A8A7" w:rsidR="001914AA" w:rsidRPr="001914AA" w:rsidRDefault="001914AA" w:rsidP="001914AA">
      <w:pPr>
        <w:jc w:val="center"/>
        <w:rPr>
          <w:rFonts w:ascii="Arial" w:hAnsi="Arial" w:cs="Arial"/>
          <w:b/>
          <w:caps/>
          <w:color w:val="FF0000"/>
          <w:sz w:val="28"/>
          <w:szCs w:val="28"/>
        </w:rPr>
      </w:pPr>
      <w:r w:rsidRPr="001914AA">
        <w:rPr>
          <w:rFonts w:ascii="Arial" w:hAnsi="Arial" w:cs="Arial"/>
          <w:b/>
          <w:caps/>
          <w:color w:val="FF0000"/>
          <w:sz w:val="28"/>
          <w:szCs w:val="28"/>
        </w:rPr>
        <w:t xml:space="preserve">***This is the version sent by the pi. You need to </w:t>
      </w:r>
      <w:r w:rsidR="00A148DC">
        <w:rPr>
          <w:rFonts w:ascii="Arial" w:hAnsi="Arial" w:cs="Arial"/>
          <w:b/>
          <w:caps/>
          <w:color w:val="FF0000"/>
          <w:sz w:val="28"/>
          <w:szCs w:val="28"/>
        </w:rPr>
        <w:t>En</w:t>
      </w:r>
      <w:r w:rsidRPr="001914AA">
        <w:rPr>
          <w:rFonts w:ascii="Arial" w:hAnsi="Arial" w:cs="Arial"/>
          <w:b/>
          <w:caps/>
          <w:color w:val="FF0000"/>
          <w:sz w:val="28"/>
          <w:szCs w:val="28"/>
        </w:rPr>
        <w:t>sure all the information is correct and complete***</w:t>
      </w:r>
    </w:p>
    <w:p w14:paraId="63CDCDF8" w14:textId="77777777" w:rsidR="001914AA" w:rsidRDefault="001914AA" w:rsidP="00B42E48">
      <w:pPr>
        <w:rPr>
          <w:rFonts w:ascii="Arial" w:hAnsi="Arial" w:cs="Arial"/>
          <w:b/>
          <w:caps/>
          <w:sz w:val="22"/>
          <w:szCs w:val="22"/>
        </w:rPr>
      </w:pPr>
    </w:p>
    <w:p w14:paraId="69638EEA" w14:textId="77777777" w:rsidR="00B42E48" w:rsidRPr="00B365CF" w:rsidRDefault="003E1ECC" w:rsidP="00B42E48">
      <w:pPr>
        <w:rPr>
          <w:rFonts w:ascii="Arial" w:hAnsi="Arial" w:cs="Arial"/>
          <w:b/>
          <w:caps/>
          <w:sz w:val="22"/>
          <w:szCs w:val="22"/>
        </w:rPr>
      </w:pPr>
      <w:r w:rsidRPr="00B365CF">
        <w:rPr>
          <w:rFonts w:ascii="Arial" w:hAnsi="Arial" w:cs="Arial"/>
          <w:b/>
          <w:caps/>
          <w:sz w:val="22"/>
          <w:szCs w:val="22"/>
        </w:rPr>
        <w:t>Budget Justification</w:t>
      </w:r>
      <w:r w:rsidR="006722AF" w:rsidRPr="00B365CF">
        <w:rPr>
          <w:rFonts w:ascii="Arial" w:hAnsi="Arial" w:cs="Arial"/>
          <w:b/>
          <w:caps/>
          <w:sz w:val="22"/>
          <w:szCs w:val="22"/>
        </w:rPr>
        <w:t xml:space="preserve"> - UCLA</w:t>
      </w:r>
    </w:p>
    <w:p w14:paraId="2B6E8F76" w14:textId="77777777" w:rsidR="00EF3F9A" w:rsidRPr="00B365CF" w:rsidRDefault="00EF3F9A" w:rsidP="002D7834">
      <w:pPr>
        <w:pStyle w:val="Heading1"/>
        <w:jc w:val="both"/>
        <w:rPr>
          <w:bCs w:val="0"/>
          <w:u w:val="single"/>
        </w:rPr>
      </w:pPr>
    </w:p>
    <w:p w14:paraId="4B825D49" w14:textId="77777777" w:rsidR="00EF3F9A" w:rsidRPr="00B365CF" w:rsidRDefault="00EF3F9A" w:rsidP="008973F5">
      <w:pPr>
        <w:pStyle w:val="Heading1"/>
        <w:jc w:val="both"/>
        <w:rPr>
          <w:bCs w:val="0"/>
          <w:u w:val="single"/>
        </w:rPr>
      </w:pPr>
      <w:r w:rsidRPr="00B365CF">
        <w:rPr>
          <w:bCs w:val="0"/>
          <w:u w:val="single"/>
        </w:rPr>
        <w:t>Key Personnel</w:t>
      </w:r>
    </w:p>
    <w:p w14:paraId="634194EE" w14:textId="77777777" w:rsidR="00EF3F9A" w:rsidRPr="00B365CF" w:rsidRDefault="00EF3F9A" w:rsidP="002D7834">
      <w:pPr>
        <w:jc w:val="both"/>
        <w:rPr>
          <w:rFonts w:ascii="Arial" w:hAnsi="Arial" w:cs="Arial"/>
          <w:sz w:val="22"/>
          <w:szCs w:val="22"/>
        </w:rPr>
      </w:pPr>
    </w:p>
    <w:p w14:paraId="65FB5F60" w14:textId="77777777" w:rsidR="00E61CDA" w:rsidRPr="00B365CF" w:rsidRDefault="00047E6D" w:rsidP="002D7834">
      <w:pPr>
        <w:jc w:val="both"/>
        <w:rPr>
          <w:rFonts w:ascii="Arial" w:hAnsi="Arial" w:cs="Arial"/>
          <w:sz w:val="22"/>
          <w:szCs w:val="22"/>
        </w:rPr>
      </w:pPr>
      <w:r w:rsidRPr="00B365CF">
        <w:rPr>
          <w:rFonts w:ascii="Arial" w:hAnsi="Arial" w:cs="Arial"/>
          <w:b/>
          <w:sz w:val="22"/>
          <w:szCs w:val="22"/>
        </w:rPr>
        <w:t>Jane Bruin, M</w:t>
      </w:r>
      <w:r w:rsidR="00E61CDA" w:rsidRPr="00B365CF">
        <w:rPr>
          <w:rFonts w:ascii="Arial" w:hAnsi="Arial" w:cs="Arial"/>
          <w:b/>
          <w:sz w:val="22"/>
          <w:szCs w:val="22"/>
        </w:rPr>
        <w:t>.</w:t>
      </w:r>
      <w:r w:rsidR="00EF3F9A" w:rsidRPr="00B365CF">
        <w:rPr>
          <w:rFonts w:ascii="Arial" w:hAnsi="Arial" w:cs="Arial"/>
          <w:b/>
          <w:sz w:val="22"/>
          <w:szCs w:val="22"/>
        </w:rPr>
        <w:t>D</w:t>
      </w:r>
      <w:r w:rsidR="00E61CDA" w:rsidRPr="00B365CF">
        <w:rPr>
          <w:rFonts w:ascii="Arial" w:hAnsi="Arial" w:cs="Arial"/>
          <w:b/>
          <w:sz w:val="22"/>
          <w:szCs w:val="22"/>
        </w:rPr>
        <w:t>.</w:t>
      </w:r>
      <w:r w:rsidR="00BA6525" w:rsidRPr="00B365CF">
        <w:rPr>
          <w:rFonts w:ascii="Arial" w:hAnsi="Arial" w:cs="Arial"/>
          <w:b/>
          <w:sz w:val="22"/>
          <w:szCs w:val="22"/>
        </w:rPr>
        <w:t xml:space="preserve">, </w:t>
      </w:r>
      <w:r w:rsidR="00EF3F9A" w:rsidRPr="00B365CF">
        <w:rPr>
          <w:rFonts w:ascii="Arial" w:hAnsi="Arial" w:cs="Arial"/>
          <w:b/>
          <w:sz w:val="22"/>
          <w:szCs w:val="22"/>
        </w:rPr>
        <w:t xml:space="preserve">Principal Investigator, </w:t>
      </w:r>
      <w:r w:rsidRPr="00B365CF">
        <w:rPr>
          <w:rFonts w:ascii="Arial" w:hAnsi="Arial" w:cs="Arial"/>
          <w:b/>
          <w:bCs/>
          <w:sz w:val="22"/>
          <w:szCs w:val="22"/>
        </w:rPr>
        <w:t>3.0</w:t>
      </w:r>
      <w:r w:rsidR="001F437A" w:rsidRPr="00B365CF">
        <w:rPr>
          <w:rFonts w:ascii="Arial" w:hAnsi="Arial" w:cs="Arial"/>
          <w:b/>
          <w:bCs/>
          <w:sz w:val="22"/>
          <w:szCs w:val="22"/>
        </w:rPr>
        <w:t xml:space="preserve"> </w:t>
      </w:r>
      <w:r w:rsidR="00EF3F9A" w:rsidRPr="00B365CF">
        <w:rPr>
          <w:rFonts w:ascii="Arial" w:hAnsi="Arial" w:cs="Arial"/>
          <w:b/>
          <w:sz w:val="22"/>
          <w:szCs w:val="22"/>
        </w:rPr>
        <w:t>calendar</w:t>
      </w:r>
      <w:r w:rsidR="003E1ECC" w:rsidRPr="00B365CF">
        <w:rPr>
          <w:rFonts w:ascii="Arial" w:hAnsi="Arial" w:cs="Arial"/>
          <w:b/>
          <w:sz w:val="22"/>
          <w:szCs w:val="22"/>
        </w:rPr>
        <w:t xml:space="preserve"> months Years 1-5</w:t>
      </w:r>
    </w:p>
    <w:p w14:paraId="7786DBCF" w14:textId="77777777" w:rsidR="00E8575A" w:rsidRPr="00B365CF" w:rsidRDefault="00047E6D" w:rsidP="002D7834">
      <w:pPr>
        <w:jc w:val="both"/>
        <w:rPr>
          <w:rFonts w:ascii="Arial" w:hAnsi="Arial" w:cs="Arial"/>
          <w:sz w:val="22"/>
          <w:szCs w:val="22"/>
        </w:rPr>
      </w:pPr>
      <w:r w:rsidRPr="00B365CF">
        <w:rPr>
          <w:rFonts w:ascii="Arial" w:hAnsi="Arial" w:cs="Arial"/>
          <w:sz w:val="22"/>
          <w:szCs w:val="22"/>
        </w:rPr>
        <w:t>Dr. Bruin</w:t>
      </w:r>
      <w:r w:rsidR="00E61CDA" w:rsidRPr="00B365CF">
        <w:rPr>
          <w:rFonts w:ascii="Arial" w:hAnsi="Arial" w:cs="Arial"/>
          <w:sz w:val="22"/>
          <w:szCs w:val="22"/>
        </w:rPr>
        <w:t xml:space="preserve"> </w:t>
      </w:r>
      <w:r w:rsidRPr="00B365CF">
        <w:rPr>
          <w:rFonts w:ascii="Arial" w:hAnsi="Arial" w:cs="Arial"/>
          <w:sz w:val="22"/>
          <w:szCs w:val="22"/>
        </w:rPr>
        <w:t xml:space="preserve">is </w:t>
      </w:r>
      <w:r w:rsidR="00EF3F9A" w:rsidRPr="00B365CF">
        <w:rPr>
          <w:rFonts w:ascii="Arial" w:hAnsi="Arial" w:cs="Arial"/>
          <w:sz w:val="22"/>
          <w:szCs w:val="22"/>
        </w:rPr>
        <w:t xml:space="preserve">Professor in the </w:t>
      </w:r>
      <w:r w:rsidRPr="00B365CF">
        <w:rPr>
          <w:rFonts w:ascii="Arial" w:hAnsi="Arial" w:cs="Arial"/>
          <w:sz w:val="22"/>
          <w:szCs w:val="22"/>
        </w:rPr>
        <w:t xml:space="preserve">Department of </w:t>
      </w:r>
      <w:r w:rsidR="00EF3F9A" w:rsidRPr="00B365CF">
        <w:rPr>
          <w:rFonts w:ascii="Arial" w:hAnsi="Arial" w:cs="Arial"/>
          <w:sz w:val="22"/>
          <w:szCs w:val="22"/>
        </w:rPr>
        <w:t>Medicine at UCLA and is a</w:t>
      </w:r>
      <w:r w:rsidR="00831739" w:rsidRPr="00B365CF">
        <w:rPr>
          <w:rFonts w:ascii="Arial" w:hAnsi="Arial" w:cs="Arial"/>
          <w:sz w:val="22"/>
          <w:szCs w:val="22"/>
        </w:rPr>
        <w:t xml:space="preserve">n expert in signal transduction, </w:t>
      </w:r>
      <w:r w:rsidR="00EF3F9A" w:rsidRPr="00B365CF">
        <w:rPr>
          <w:rFonts w:ascii="Arial" w:hAnsi="Arial" w:cs="Arial"/>
          <w:sz w:val="22"/>
          <w:szCs w:val="22"/>
        </w:rPr>
        <w:t>metabolism</w:t>
      </w:r>
      <w:r w:rsidR="00831739" w:rsidRPr="00B365CF">
        <w:rPr>
          <w:rFonts w:ascii="Arial" w:hAnsi="Arial" w:cs="Arial"/>
          <w:sz w:val="22"/>
          <w:szCs w:val="22"/>
        </w:rPr>
        <w:t xml:space="preserve"> and imaging</w:t>
      </w:r>
      <w:r w:rsidRPr="00B365CF">
        <w:rPr>
          <w:rFonts w:ascii="Arial" w:hAnsi="Arial" w:cs="Arial"/>
          <w:sz w:val="22"/>
          <w:szCs w:val="22"/>
        </w:rPr>
        <w:t xml:space="preserve"> in cancer. Dr. Bruin</w:t>
      </w:r>
      <w:r w:rsidR="00EF3F9A" w:rsidRPr="00B365CF">
        <w:rPr>
          <w:rFonts w:ascii="Arial" w:hAnsi="Arial" w:cs="Arial"/>
          <w:sz w:val="22"/>
          <w:szCs w:val="22"/>
        </w:rPr>
        <w:t xml:space="preserve"> will be responsible for the overall adminis</w:t>
      </w:r>
      <w:r w:rsidR="00831739" w:rsidRPr="00B365CF">
        <w:rPr>
          <w:rFonts w:ascii="Arial" w:hAnsi="Arial" w:cs="Arial"/>
          <w:sz w:val="22"/>
          <w:szCs w:val="22"/>
        </w:rPr>
        <w:t>tration and direction of the pre-clinical goals of the study proposed in Aim 2</w:t>
      </w:r>
      <w:r w:rsidRPr="00B365CF">
        <w:rPr>
          <w:rFonts w:ascii="Arial" w:hAnsi="Arial" w:cs="Arial"/>
          <w:sz w:val="22"/>
          <w:szCs w:val="22"/>
        </w:rPr>
        <w:t>. Sh</w:t>
      </w:r>
      <w:r w:rsidR="00EF3F9A" w:rsidRPr="00B365CF">
        <w:rPr>
          <w:rFonts w:ascii="Arial" w:hAnsi="Arial" w:cs="Arial"/>
          <w:sz w:val="22"/>
          <w:szCs w:val="22"/>
        </w:rPr>
        <w:t xml:space="preserve">e will guide the design, execution and analysis of all </w:t>
      </w:r>
      <w:r w:rsidR="00EB3F48" w:rsidRPr="00B365CF">
        <w:rPr>
          <w:rFonts w:ascii="Arial" w:hAnsi="Arial" w:cs="Arial"/>
          <w:sz w:val="22"/>
          <w:szCs w:val="22"/>
        </w:rPr>
        <w:t xml:space="preserve">pre-clinical </w:t>
      </w:r>
      <w:r w:rsidR="00512089" w:rsidRPr="00B365CF">
        <w:rPr>
          <w:rFonts w:ascii="Arial" w:hAnsi="Arial" w:cs="Arial"/>
          <w:sz w:val="22"/>
          <w:szCs w:val="22"/>
        </w:rPr>
        <w:t xml:space="preserve">PET/CT guided </w:t>
      </w:r>
      <w:r w:rsidR="00EF3F9A" w:rsidRPr="00B365CF">
        <w:rPr>
          <w:rFonts w:ascii="Arial" w:hAnsi="Arial" w:cs="Arial"/>
          <w:sz w:val="22"/>
          <w:szCs w:val="22"/>
        </w:rPr>
        <w:t xml:space="preserve">studies testing combinations of </w:t>
      </w:r>
      <w:r w:rsidR="00EB3F48" w:rsidRPr="00B365CF">
        <w:rPr>
          <w:rFonts w:ascii="Arial" w:hAnsi="Arial" w:cs="Arial"/>
          <w:sz w:val="22"/>
          <w:szCs w:val="22"/>
        </w:rPr>
        <w:t xml:space="preserve">targeted </w:t>
      </w:r>
      <w:r w:rsidR="00EF3F9A" w:rsidRPr="00B365CF">
        <w:rPr>
          <w:rFonts w:ascii="Arial" w:hAnsi="Arial" w:cs="Arial"/>
          <w:sz w:val="22"/>
          <w:szCs w:val="22"/>
        </w:rPr>
        <w:t xml:space="preserve">metabolic and </w:t>
      </w:r>
      <w:r w:rsidR="00EB3F48" w:rsidRPr="00B365CF">
        <w:rPr>
          <w:rFonts w:ascii="Arial" w:hAnsi="Arial" w:cs="Arial"/>
          <w:sz w:val="22"/>
          <w:szCs w:val="22"/>
        </w:rPr>
        <w:t>validating novel biomarkers</w:t>
      </w:r>
      <w:r w:rsidR="00EF3F9A" w:rsidRPr="00B365CF">
        <w:rPr>
          <w:rFonts w:ascii="Arial" w:hAnsi="Arial" w:cs="Arial"/>
          <w:sz w:val="22"/>
          <w:szCs w:val="22"/>
        </w:rPr>
        <w:t xml:space="preserve"> in mice.</w:t>
      </w:r>
      <w:r w:rsidR="00E8575A" w:rsidRPr="00B365CF">
        <w:rPr>
          <w:rFonts w:ascii="Arial" w:hAnsi="Arial" w:cs="Arial"/>
          <w:sz w:val="22"/>
          <w:szCs w:val="22"/>
        </w:rPr>
        <w:t xml:space="preserve"> </w:t>
      </w:r>
    </w:p>
    <w:p w14:paraId="0BAB90A9" w14:textId="77777777" w:rsidR="002A480F" w:rsidRPr="00B365CF" w:rsidRDefault="002A480F" w:rsidP="002D7834">
      <w:pPr>
        <w:numPr>
          <w:ilvl w:val="12"/>
          <w:numId w:val="0"/>
        </w:numPr>
        <w:tabs>
          <w:tab w:val="left" w:pos="1008"/>
          <w:tab w:val="left" w:pos="1584"/>
          <w:tab w:val="left" w:pos="2304"/>
          <w:tab w:val="left" w:pos="3024"/>
        </w:tabs>
        <w:jc w:val="both"/>
        <w:rPr>
          <w:rFonts w:ascii="Arial" w:hAnsi="Arial" w:cs="Arial"/>
          <w:b/>
          <w:sz w:val="22"/>
          <w:szCs w:val="22"/>
        </w:rPr>
      </w:pPr>
    </w:p>
    <w:p w14:paraId="4FD94BA1" w14:textId="77777777" w:rsidR="00A57CB6" w:rsidRPr="00B365CF" w:rsidRDefault="00047E6D" w:rsidP="002D7834">
      <w:pPr>
        <w:numPr>
          <w:ilvl w:val="12"/>
          <w:numId w:val="0"/>
        </w:numPr>
        <w:tabs>
          <w:tab w:val="left" w:pos="1008"/>
          <w:tab w:val="left" w:pos="1584"/>
          <w:tab w:val="left" w:pos="2304"/>
          <w:tab w:val="left" w:pos="3024"/>
        </w:tabs>
        <w:jc w:val="both"/>
        <w:rPr>
          <w:rFonts w:ascii="Arial" w:hAnsi="Arial" w:cs="Arial"/>
          <w:sz w:val="22"/>
          <w:szCs w:val="22"/>
        </w:rPr>
      </w:pPr>
      <w:r w:rsidRPr="00B365CF">
        <w:rPr>
          <w:rFonts w:ascii="Arial" w:hAnsi="Arial" w:cs="Arial"/>
          <w:b/>
          <w:sz w:val="22"/>
          <w:szCs w:val="22"/>
        </w:rPr>
        <w:t>Brenda Seuss</w:t>
      </w:r>
      <w:r w:rsidR="005C5A2D" w:rsidRPr="00B365CF">
        <w:rPr>
          <w:rFonts w:ascii="Arial" w:hAnsi="Arial" w:cs="Arial"/>
          <w:b/>
          <w:sz w:val="22"/>
          <w:szCs w:val="22"/>
        </w:rPr>
        <w:t>, M</w:t>
      </w:r>
      <w:r w:rsidR="00A57CB6" w:rsidRPr="00B365CF">
        <w:rPr>
          <w:rFonts w:ascii="Arial" w:hAnsi="Arial" w:cs="Arial"/>
          <w:b/>
          <w:sz w:val="22"/>
          <w:szCs w:val="22"/>
        </w:rPr>
        <w:t>.</w:t>
      </w:r>
      <w:r w:rsidR="005C5A2D" w:rsidRPr="00B365CF">
        <w:rPr>
          <w:rFonts w:ascii="Arial" w:hAnsi="Arial" w:cs="Arial"/>
          <w:b/>
          <w:sz w:val="22"/>
          <w:szCs w:val="22"/>
        </w:rPr>
        <w:t>D</w:t>
      </w:r>
      <w:r w:rsidR="00A57CB6" w:rsidRPr="00B365CF">
        <w:rPr>
          <w:rFonts w:ascii="Arial" w:hAnsi="Arial" w:cs="Arial"/>
          <w:b/>
          <w:sz w:val="22"/>
          <w:szCs w:val="22"/>
        </w:rPr>
        <w:t>.</w:t>
      </w:r>
      <w:r w:rsidR="005C5A2D" w:rsidRPr="00B365CF">
        <w:rPr>
          <w:rFonts w:ascii="Arial" w:hAnsi="Arial" w:cs="Arial"/>
          <w:b/>
          <w:sz w:val="22"/>
          <w:szCs w:val="22"/>
        </w:rPr>
        <w:t>, Ph</w:t>
      </w:r>
      <w:r w:rsidR="00EE68B3" w:rsidRPr="00B365CF">
        <w:rPr>
          <w:rFonts w:ascii="Arial" w:hAnsi="Arial" w:cs="Arial"/>
          <w:b/>
          <w:sz w:val="22"/>
          <w:szCs w:val="22"/>
        </w:rPr>
        <w:t>.</w:t>
      </w:r>
      <w:r w:rsidR="005C5A2D" w:rsidRPr="00B365CF">
        <w:rPr>
          <w:rFonts w:ascii="Arial" w:hAnsi="Arial" w:cs="Arial"/>
          <w:b/>
          <w:sz w:val="22"/>
          <w:szCs w:val="22"/>
        </w:rPr>
        <w:t>D</w:t>
      </w:r>
      <w:r w:rsidR="00EE68B3" w:rsidRPr="00B365CF">
        <w:rPr>
          <w:rFonts w:ascii="Arial" w:hAnsi="Arial" w:cs="Arial"/>
          <w:b/>
          <w:sz w:val="22"/>
          <w:szCs w:val="22"/>
        </w:rPr>
        <w:t>.</w:t>
      </w:r>
      <w:r w:rsidR="00BA6525" w:rsidRPr="00B365CF">
        <w:rPr>
          <w:rFonts w:ascii="Arial" w:hAnsi="Arial" w:cs="Arial"/>
          <w:b/>
          <w:sz w:val="22"/>
          <w:szCs w:val="22"/>
        </w:rPr>
        <w:t xml:space="preserve">, </w:t>
      </w:r>
      <w:r w:rsidRPr="00B365CF">
        <w:rPr>
          <w:rFonts w:ascii="Arial" w:hAnsi="Arial" w:cs="Arial"/>
          <w:b/>
          <w:sz w:val="22"/>
          <w:szCs w:val="22"/>
        </w:rPr>
        <w:t>Investigator</w:t>
      </w:r>
      <w:r w:rsidR="005C5A2D" w:rsidRPr="00B365CF">
        <w:rPr>
          <w:rFonts w:ascii="Arial" w:hAnsi="Arial" w:cs="Arial"/>
          <w:b/>
          <w:sz w:val="22"/>
          <w:szCs w:val="22"/>
        </w:rPr>
        <w:t xml:space="preserve">, </w:t>
      </w:r>
      <w:r w:rsidR="00BF4470" w:rsidRPr="00B365CF">
        <w:rPr>
          <w:rFonts w:ascii="Arial" w:hAnsi="Arial" w:cs="Arial"/>
          <w:b/>
          <w:bCs/>
          <w:sz w:val="22"/>
          <w:szCs w:val="22"/>
        </w:rPr>
        <w:t>3.0</w:t>
      </w:r>
      <w:r w:rsidR="00BA6525" w:rsidRPr="00B365CF">
        <w:rPr>
          <w:rFonts w:ascii="Arial" w:hAnsi="Arial" w:cs="Arial"/>
          <w:b/>
          <w:bCs/>
          <w:sz w:val="22"/>
          <w:szCs w:val="22"/>
        </w:rPr>
        <w:t>0</w:t>
      </w:r>
      <w:r w:rsidR="005C5A2D" w:rsidRPr="00B365CF">
        <w:rPr>
          <w:rFonts w:ascii="Arial" w:hAnsi="Arial" w:cs="Arial"/>
          <w:b/>
          <w:sz w:val="22"/>
          <w:szCs w:val="22"/>
        </w:rPr>
        <w:t xml:space="preserve"> calendar</w:t>
      </w:r>
      <w:r w:rsidR="003E1ECC" w:rsidRPr="00B365CF">
        <w:rPr>
          <w:rFonts w:ascii="Arial" w:hAnsi="Arial" w:cs="Arial"/>
          <w:b/>
          <w:sz w:val="22"/>
          <w:szCs w:val="22"/>
        </w:rPr>
        <w:t xml:space="preserve"> months Years 1-5</w:t>
      </w:r>
      <w:r w:rsidR="005C5A2D" w:rsidRPr="00B365CF">
        <w:rPr>
          <w:rFonts w:ascii="Arial" w:hAnsi="Arial" w:cs="Arial"/>
          <w:sz w:val="22"/>
          <w:szCs w:val="22"/>
        </w:rPr>
        <w:t xml:space="preserve"> </w:t>
      </w:r>
    </w:p>
    <w:p w14:paraId="5E374E15" w14:textId="77777777" w:rsidR="00875BE4" w:rsidRPr="00B365CF" w:rsidRDefault="00047E6D" w:rsidP="008F2D79">
      <w:pPr>
        <w:numPr>
          <w:ilvl w:val="12"/>
          <w:numId w:val="0"/>
        </w:numPr>
        <w:tabs>
          <w:tab w:val="left" w:pos="1008"/>
          <w:tab w:val="left" w:pos="1584"/>
          <w:tab w:val="left" w:pos="2304"/>
          <w:tab w:val="left" w:pos="3024"/>
        </w:tabs>
        <w:jc w:val="both"/>
        <w:rPr>
          <w:rFonts w:ascii="Arial" w:hAnsi="Arial" w:cs="Arial"/>
          <w:sz w:val="22"/>
          <w:szCs w:val="22"/>
        </w:rPr>
      </w:pPr>
      <w:r w:rsidRPr="00B365CF">
        <w:rPr>
          <w:rFonts w:ascii="Arial" w:hAnsi="Arial" w:cs="Arial"/>
          <w:sz w:val="22"/>
          <w:szCs w:val="22"/>
        </w:rPr>
        <w:t>Dr. Seuss</w:t>
      </w:r>
      <w:r w:rsidR="00A57CB6" w:rsidRPr="00B365CF">
        <w:rPr>
          <w:rFonts w:ascii="Arial" w:hAnsi="Arial" w:cs="Arial"/>
          <w:sz w:val="22"/>
          <w:szCs w:val="22"/>
        </w:rPr>
        <w:t xml:space="preserve"> </w:t>
      </w:r>
      <w:r w:rsidRPr="00B365CF">
        <w:rPr>
          <w:rFonts w:ascii="Arial" w:hAnsi="Arial" w:cs="Arial"/>
          <w:sz w:val="22"/>
          <w:szCs w:val="22"/>
        </w:rPr>
        <w:t>is an Associate Professor in the Department of Medicine</w:t>
      </w:r>
      <w:r w:rsidR="005C5A2D" w:rsidRPr="00B365CF">
        <w:rPr>
          <w:rFonts w:ascii="Arial" w:hAnsi="Arial" w:cs="Arial"/>
          <w:sz w:val="22"/>
          <w:szCs w:val="22"/>
        </w:rPr>
        <w:t xml:space="preserve"> with expertise in LKB1/AMPK signaling, biochemistry, cell b</w:t>
      </w:r>
      <w:r w:rsidRPr="00B365CF">
        <w:rPr>
          <w:rFonts w:ascii="Arial" w:hAnsi="Arial" w:cs="Arial"/>
          <w:sz w:val="22"/>
          <w:szCs w:val="22"/>
        </w:rPr>
        <w:t xml:space="preserve">iology and mouse models of </w:t>
      </w:r>
      <w:r w:rsidR="005C5A2D" w:rsidRPr="00B365CF">
        <w:rPr>
          <w:rFonts w:ascii="Arial" w:hAnsi="Arial" w:cs="Arial"/>
          <w:sz w:val="22"/>
          <w:szCs w:val="22"/>
        </w:rPr>
        <w:t xml:space="preserve">cancer who will be responsible for performing the </w:t>
      </w:r>
      <w:r w:rsidR="005C5A2D" w:rsidRPr="00B365CF">
        <w:rPr>
          <w:rFonts w:ascii="Arial" w:hAnsi="Arial" w:cs="Arial"/>
          <w:i/>
          <w:sz w:val="22"/>
          <w:szCs w:val="22"/>
        </w:rPr>
        <w:t>in vitro</w:t>
      </w:r>
      <w:r w:rsidR="005C5A2D" w:rsidRPr="00B365CF">
        <w:rPr>
          <w:rFonts w:ascii="Arial" w:hAnsi="Arial" w:cs="Arial"/>
          <w:sz w:val="22"/>
          <w:szCs w:val="22"/>
        </w:rPr>
        <w:t xml:space="preserve"> cell line work and </w:t>
      </w:r>
      <w:r w:rsidR="005C5A2D" w:rsidRPr="00B365CF">
        <w:rPr>
          <w:rFonts w:ascii="Arial" w:hAnsi="Arial" w:cs="Arial"/>
          <w:i/>
          <w:sz w:val="22"/>
          <w:szCs w:val="22"/>
        </w:rPr>
        <w:t>in vivo</w:t>
      </w:r>
      <w:r w:rsidR="005C5A2D" w:rsidRPr="00B365CF">
        <w:rPr>
          <w:rFonts w:ascii="Arial" w:hAnsi="Arial" w:cs="Arial"/>
          <w:sz w:val="22"/>
          <w:szCs w:val="22"/>
        </w:rPr>
        <w:t xml:space="preserve"> work in GEMMs </w:t>
      </w:r>
      <w:r w:rsidR="001F437A" w:rsidRPr="00B365CF">
        <w:rPr>
          <w:rFonts w:ascii="Arial" w:hAnsi="Arial" w:cs="Arial"/>
          <w:sz w:val="22"/>
          <w:szCs w:val="22"/>
        </w:rPr>
        <w:t xml:space="preserve">and PDXs </w:t>
      </w:r>
      <w:r w:rsidR="005C5A2D" w:rsidRPr="00B365CF">
        <w:rPr>
          <w:rFonts w:ascii="Arial" w:hAnsi="Arial" w:cs="Arial"/>
          <w:sz w:val="22"/>
          <w:szCs w:val="22"/>
        </w:rPr>
        <w:t xml:space="preserve">proposed in Aim </w:t>
      </w:r>
      <w:r w:rsidR="009344A7" w:rsidRPr="00B365CF">
        <w:rPr>
          <w:rFonts w:ascii="Arial" w:hAnsi="Arial" w:cs="Arial"/>
          <w:sz w:val="22"/>
          <w:szCs w:val="22"/>
        </w:rPr>
        <w:t>1</w:t>
      </w:r>
      <w:r w:rsidR="005C5A2D" w:rsidRPr="00B365CF">
        <w:rPr>
          <w:rFonts w:ascii="Arial" w:hAnsi="Arial" w:cs="Arial"/>
          <w:sz w:val="22"/>
          <w:szCs w:val="22"/>
        </w:rPr>
        <w:t>. This includes: overseeing the breeding and genotyping of KP</w:t>
      </w:r>
      <w:r w:rsidR="005C5A2D" w:rsidRPr="00B365CF">
        <w:rPr>
          <w:rFonts w:ascii="Arial" w:hAnsi="Arial" w:cs="Arial"/>
          <w:i/>
          <w:sz w:val="22"/>
          <w:szCs w:val="22"/>
          <w:vertAlign w:val="subscript"/>
        </w:rPr>
        <w:t>luc</w:t>
      </w:r>
      <w:r w:rsidR="005C5A2D" w:rsidRPr="00B365CF">
        <w:rPr>
          <w:rFonts w:ascii="Arial" w:hAnsi="Arial" w:cs="Arial"/>
          <w:sz w:val="22"/>
          <w:szCs w:val="22"/>
        </w:rPr>
        <w:t>, and KL</w:t>
      </w:r>
      <w:r w:rsidR="005C5A2D" w:rsidRPr="00B365CF">
        <w:rPr>
          <w:rFonts w:ascii="Arial" w:hAnsi="Arial" w:cs="Arial"/>
          <w:i/>
          <w:sz w:val="22"/>
          <w:szCs w:val="22"/>
          <w:vertAlign w:val="subscript"/>
        </w:rPr>
        <w:t>luc</w:t>
      </w:r>
      <w:r w:rsidR="001F437A" w:rsidRPr="00B365CF">
        <w:rPr>
          <w:rFonts w:ascii="Arial" w:hAnsi="Arial" w:cs="Arial"/>
          <w:sz w:val="22"/>
          <w:szCs w:val="22"/>
        </w:rPr>
        <w:t>, mice</w:t>
      </w:r>
      <w:r w:rsidRPr="00B365CF">
        <w:rPr>
          <w:rFonts w:ascii="Arial" w:hAnsi="Arial" w:cs="Arial"/>
          <w:sz w:val="22"/>
          <w:szCs w:val="22"/>
        </w:rPr>
        <w:t xml:space="preserve">, </w:t>
      </w:r>
      <w:r w:rsidR="005C5A2D" w:rsidRPr="00B365CF">
        <w:rPr>
          <w:rFonts w:ascii="Arial" w:hAnsi="Arial" w:cs="Arial"/>
          <w:sz w:val="22"/>
          <w:szCs w:val="22"/>
        </w:rPr>
        <w:t xml:space="preserve">tumor induction, lung tumor implantation </w:t>
      </w:r>
      <w:r w:rsidR="001F437A" w:rsidRPr="00B365CF">
        <w:rPr>
          <w:rFonts w:ascii="Arial" w:hAnsi="Arial" w:cs="Arial"/>
          <w:sz w:val="22"/>
          <w:szCs w:val="22"/>
        </w:rPr>
        <w:t xml:space="preserve">of PDXs, </w:t>
      </w:r>
      <w:r w:rsidR="005C5A2D" w:rsidRPr="00B365CF">
        <w:rPr>
          <w:rFonts w:ascii="Arial" w:hAnsi="Arial" w:cs="Arial"/>
          <w:sz w:val="22"/>
          <w:szCs w:val="22"/>
        </w:rPr>
        <w:t>dosing of mice, and micro PET-CT i</w:t>
      </w:r>
      <w:r w:rsidR="001F437A" w:rsidRPr="00B365CF">
        <w:rPr>
          <w:rFonts w:ascii="Arial" w:hAnsi="Arial" w:cs="Arial"/>
          <w:sz w:val="22"/>
          <w:szCs w:val="22"/>
        </w:rPr>
        <w:t xml:space="preserve">maging, IHC and </w:t>
      </w:r>
      <w:r w:rsidR="00DB2CA7" w:rsidRPr="00B365CF">
        <w:rPr>
          <w:rFonts w:ascii="Arial" w:hAnsi="Arial" w:cs="Arial"/>
          <w:sz w:val="22"/>
          <w:szCs w:val="22"/>
        </w:rPr>
        <w:t>biochemical</w:t>
      </w:r>
      <w:r w:rsidRPr="00B365CF">
        <w:rPr>
          <w:rFonts w:ascii="Arial" w:hAnsi="Arial" w:cs="Arial"/>
          <w:sz w:val="22"/>
          <w:szCs w:val="22"/>
        </w:rPr>
        <w:t xml:space="preserve"> analysis of </w:t>
      </w:r>
      <w:r w:rsidR="001F437A" w:rsidRPr="00B365CF">
        <w:rPr>
          <w:rFonts w:ascii="Arial" w:hAnsi="Arial" w:cs="Arial"/>
          <w:sz w:val="22"/>
          <w:szCs w:val="22"/>
        </w:rPr>
        <w:t>tumors samples</w:t>
      </w:r>
      <w:r w:rsidR="005C5A2D" w:rsidRPr="00B365CF">
        <w:rPr>
          <w:rFonts w:ascii="Arial" w:hAnsi="Arial" w:cs="Arial"/>
          <w:sz w:val="22"/>
          <w:szCs w:val="22"/>
        </w:rPr>
        <w:t xml:space="preserve">, </w:t>
      </w:r>
      <w:r w:rsidR="001F437A" w:rsidRPr="00B365CF">
        <w:rPr>
          <w:rFonts w:ascii="Arial" w:hAnsi="Arial" w:cs="Arial"/>
          <w:sz w:val="22"/>
          <w:szCs w:val="22"/>
        </w:rPr>
        <w:t>LC/MS based metabolomic experiments</w:t>
      </w:r>
      <w:r w:rsidR="005C5A2D" w:rsidRPr="00B365CF">
        <w:rPr>
          <w:rFonts w:ascii="Arial" w:hAnsi="Arial" w:cs="Arial"/>
          <w:sz w:val="22"/>
          <w:szCs w:val="22"/>
        </w:rPr>
        <w:t xml:space="preserve"> as well as executing the analysis of all preclinical studies. She will be responsible for performing all of the cell culture experiments, protein analysis of molecular signaling pathways, and analysis of oxidative metabolism followi</w:t>
      </w:r>
      <w:r w:rsidR="001F437A" w:rsidRPr="00B365CF">
        <w:rPr>
          <w:rFonts w:ascii="Arial" w:hAnsi="Arial" w:cs="Arial"/>
          <w:sz w:val="22"/>
          <w:szCs w:val="22"/>
        </w:rPr>
        <w:t xml:space="preserve">ng treatment with </w:t>
      </w:r>
      <w:r w:rsidR="009344A7" w:rsidRPr="00B365CF">
        <w:rPr>
          <w:rFonts w:ascii="Arial" w:hAnsi="Arial" w:cs="Arial"/>
          <w:sz w:val="22"/>
          <w:szCs w:val="22"/>
        </w:rPr>
        <w:t>OXPHOS inhibitor and/or mitophagy inhibitors</w:t>
      </w:r>
      <w:r w:rsidR="001F437A" w:rsidRPr="00B365CF">
        <w:rPr>
          <w:rFonts w:ascii="Arial" w:hAnsi="Arial" w:cs="Arial"/>
          <w:sz w:val="22"/>
          <w:szCs w:val="22"/>
        </w:rPr>
        <w:t xml:space="preserve"> </w:t>
      </w:r>
      <w:r w:rsidR="005C5A2D" w:rsidRPr="00B365CF">
        <w:rPr>
          <w:rFonts w:ascii="Arial" w:hAnsi="Arial" w:cs="Arial"/>
          <w:sz w:val="22"/>
          <w:szCs w:val="22"/>
        </w:rPr>
        <w:t>in</w:t>
      </w:r>
      <w:r w:rsidR="009344A7" w:rsidRPr="00B365CF">
        <w:rPr>
          <w:rFonts w:ascii="Arial" w:hAnsi="Arial" w:cs="Arial"/>
          <w:sz w:val="22"/>
          <w:szCs w:val="22"/>
        </w:rPr>
        <w:t xml:space="preserve"> both</w:t>
      </w:r>
      <w:r w:rsidR="005C5A2D" w:rsidRPr="00B365CF">
        <w:rPr>
          <w:rFonts w:ascii="Arial" w:hAnsi="Arial" w:cs="Arial"/>
          <w:sz w:val="22"/>
          <w:szCs w:val="22"/>
        </w:rPr>
        <w:t xml:space="preserve"> </w:t>
      </w:r>
      <w:r w:rsidR="005C5A2D" w:rsidRPr="00B365CF">
        <w:rPr>
          <w:rFonts w:ascii="Arial" w:hAnsi="Arial" w:cs="Arial"/>
          <w:i/>
          <w:sz w:val="22"/>
          <w:szCs w:val="22"/>
        </w:rPr>
        <w:t>in vitro</w:t>
      </w:r>
      <w:r w:rsidR="005C5A2D" w:rsidRPr="00B365CF">
        <w:rPr>
          <w:rFonts w:ascii="Arial" w:hAnsi="Arial" w:cs="Arial"/>
          <w:sz w:val="22"/>
          <w:szCs w:val="22"/>
        </w:rPr>
        <w:t xml:space="preserve"> and </w:t>
      </w:r>
      <w:r w:rsidR="005C5A2D" w:rsidRPr="00B365CF">
        <w:rPr>
          <w:rFonts w:ascii="Arial" w:hAnsi="Arial" w:cs="Arial"/>
          <w:i/>
          <w:sz w:val="22"/>
          <w:szCs w:val="22"/>
        </w:rPr>
        <w:t>in vivo</w:t>
      </w:r>
      <w:r w:rsidR="005C5A2D" w:rsidRPr="00B365CF">
        <w:rPr>
          <w:rFonts w:ascii="Arial" w:hAnsi="Arial" w:cs="Arial"/>
          <w:sz w:val="22"/>
          <w:szCs w:val="22"/>
        </w:rPr>
        <w:t xml:space="preserve"> models of lung cancer. </w:t>
      </w:r>
      <w:r w:rsidRPr="00B365CF">
        <w:rPr>
          <w:rFonts w:ascii="Arial" w:hAnsi="Arial" w:cs="Arial"/>
          <w:sz w:val="22"/>
          <w:szCs w:val="22"/>
        </w:rPr>
        <w:t>Dr. Seuss</w:t>
      </w:r>
      <w:r w:rsidR="00A57CB6" w:rsidRPr="00B365CF">
        <w:rPr>
          <w:rFonts w:ascii="Arial" w:hAnsi="Arial" w:cs="Arial"/>
          <w:sz w:val="22"/>
          <w:szCs w:val="22"/>
        </w:rPr>
        <w:t xml:space="preserve"> </w:t>
      </w:r>
      <w:r w:rsidR="005C5A2D" w:rsidRPr="00B365CF">
        <w:rPr>
          <w:rFonts w:ascii="Arial" w:hAnsi="Arial" w:cs="Arial"/>
          <w:sz w:val="22"/>
          <w:szCs w:val="22"/>
        </w:rPr>
        <w:t>will maintain tumor cell lines and perform experiments, as well as analyze and prepare data</w:t>
      </w:r>
      <w:r w:rsidR="001F437A" w:rsidRPr="00B365CF">
        <w:rPr>
          <w:rFonts w:ascii="Arial" w:hAnsi="Arial" w:cs="Arial"/>
          <w:sz w:val="22"/>
          <w:szCs w:val="22"/>
        </w:rPr>
        <w:t xml:space="preserve"> for publication in peer reviewed journal(s)</w:t>
      </w:r>
      <w:r w:rsidR="005C5A2D" w:rsidRPr="00B365CF">
        <w:rPr>
          <w:rFonts w:ascii="Arial" w:hAnsi="Arial" w:cs="Arial"/>
          <w:sz w:val="22"/>
          <w:szCs w:val="22"/>
        </w:rPr>
        <w:t xml:space="preserve">. </w:t>
      </w:r>
    </w:p>
    <w:p w14:paraId="0ABB595E" w14:textId="77777777" w:rsidR="00BA6525" w:rsidRPr="00B365CF" w:rsidRDefault="00BA6525" w:rsidP="008F2D79">
      <w:pPr>
        <w:numPr>
          <w:ilvl w:val="12"/>
          <w:numId w:val="0"/>
        </w:numPr>
        <w:tabs>
          <w:tab w:val="left" w:pos="1008"/>
          <w:tab w:val="left" w:pos="1584"/>
          <w:tab w:val="left" w:pos="2304"/>
          <w:tab w:val="left" w:pos="3024"/>
        </w:tabs>
        <w:jc w:val="both"/>
        <w:rPr>
          <w:rFonts w:ascii="Arial" w:hAnsi="Arial" w:cs="Arial"/>
          <w:sz w:val="22"/>
          <w:szCs w:val="22"/>
        </w:rPr>
      </w:pPr>
    </w:p>
    <w:p w14:paraId="5060278A" w14:textId="77777777" w:rsidR="00BA6525" w:rsidRPr="00B365CF" w:rsidRDefault="00BA6525" w:rsidP="00BA6525">
      <w:pPr>
        <w:pStyle w:val="BodyText"/>
        <w:spacing w:after="0"/>
        <w:ind w:right="432"/>
        <w:jc w:val="both"/>
        <w:rPr>
          <w:rFonts w:ascii="Arial" w:hAnsi="Arial" w:cs="Arial"/>
          <w:i/>
          <w:spacing w:val="-6"/>
          <w:sz w:val="22"/>
          <w:szCs w:val="22"/>
        </w:rPr>
      </w:pPr>
      <w:r w:rsidRPr="00B365CF">
        <w:rPr>
          <w:rFonts w:ascii="Arial" w:hAnsi="Arial" w:cs="Arial"/>
          <w:b/>
          <w:spacing w:val="-1"/>
          <w:sz w:val="22"/>
          <w:szCs w:val="22"/>
        </w:rPr>
        <w:t>Donald Smith</w:t>
      </w:r>
      <w:r w:rsidRPr="00B365CF">
        <w:rPr>
          <w:rFonts w:ascii="Arial" w:hAnsi="Arial" w:cs="Arial"/>
          <w:b/>
          <w:sz w:val="22"/>
          <w:szCs w:val="22"/>
        </w:rPr>
        <w:t>,</w:t>
      </w:r>
      <w:r w:rsidRPr="00B365CF">
        <w:rPr>
          <w:rFonts w:ascii="Arial" w:hAnsi="Arial" w:cs="Arial"/>
          <w:b/>
          <w:spacing w:val="-6"/>
          <w:sz w:val="22"/>
          <w:szCs w:val="22"/>
        </w:rPr>
        <w:t xml:space="preserve"> </w:t>
      </w:r>
      <w:r w:rsidRPr="00B365CF">
        <w:rPr>
          <w:rFonts w:ascii="Arial" w:hAnsi="Arial" w:cs="Arial"/>
          <w:b/>
          <w:spacing w:val="-1"/>
          <w:sz w:val="22"/>
          <w:szCs w:val="22"/>
        </w:rPr>
        <w:t>Ph.D.,</w:t>
      </w:r>
      <w:r w:rsidRPr="00B365CF">
        <w:rPr>
          <w:rFonts w:ascii="Arial" w:hAnsi="Arial" w:cs="Arial"/>
          <w:b/>
          <w:spacing w:val="-5"/>
          <w:sz w:val="22"/>
          <w:szCs w:val="22"/>
        </w:rPr>
        <w:t xml:space="preserve"> Collaborator, </w:t>
      </w:r>
      <w:r w:rsidRPr="00B365CF">
        <w:rPr>
          <w:rFonts w:ascii="Arial" w:hAnsi="Arial" w:cs="Arial"/>
          <w:b/>
          <w:sz w:val="22"/>
          <w:szCs w:val="22"/>
        </w:rPr>
        <w:t>0.6</w:t>
      </w:r>
      <w:r w:rsidRPr="00B365CF">
        <w:rPr>
          <w:rFonts w:ascii="Arial" w:hAnsi="Arial" w:cs="Arial"/>
          <w:b/>
          <w:spacing w:val="-6"/>
          <w:sz w:val="22"/>
          <w:szCs w:val="22"/>
        </w:rPr>
        <w:t xml:space="preserve"> </w:t>
      </w:r>
      <w:r w:rsidRPr="00B365CF">
        <w:rPr>
          <w:rFonts w:ascii="Arial" w:hAnsi="Arial" w:cs="Arial"/>
          <w:b/>
          <w:spacing w:val="-1"/>
          <w:sz w:val="22"/>
          <w:szCs w:val="22"/>
        </w:rPr>
        <w:t>Calendar</w:t>
      </w:r>
      <w:r w:rsidRPr="00B365CF">
        <w:rPr>
          <w:rFonts w:ascii="Arial" w:hAnsi="Arial" w:cs="Arial"/>
          <w:b/>
          <w:spacing w:val="-5"/>
          <w:sz w:val="22"/>
          <w:szCs w:val="22"/>
        </w:rPr>
        <w:t xml:space="preserve"> </w:t>
      </w:r>
      <w:r w:rsidRPr="00B365CF">
        <w:rPr>
          <w:rFonts w:ascii="Arial" w:hAnsi="Arial" w:cs="Arial"/>
          <w:b/>
          <w:sz w:val="22"/>
          <w:szCs w:val="22"/>
        </w:rPr>
        <w:t>Months</w:t>
      </w:r>
      <w:r w:rsidR="00550C27" w:rsidRPr="00B365CF">
        <w:rPr>
          <w:rFonts w:ascii="Arial" w:hAnsi="Arial" w:cs="Arial"/>
          <w:b/>
          <w:sz w:val="22"/>
          <w:szCs w:val="22"/>
        </w:rPr>
        <w:t xml:space="preserve"> </w:t>
      </w:r>
    </w:p>
    <w:p w14:paraId="13D9C269" w14:textId="77777777" w:rsidR="00BA6525" w:rsidRPr="00B365CF" w:rsidRDefault="00BA6525" w:rsidP="00BA6525">
      <w:pPr>
        <w:pStyle w:val="BodyText"/>
        <w:spacing w:after="0"/>
        <w:ind w:right="432"/>
        <w:jc w:val="both"/>
        <w:rPr>
          <w:rFonts w:ascii="Arial" w:hAnsi="Arial" w:cs="Arial"/>
          <w:spacing w:val="-1"/>
          <w:sz w:val="22"/>
          <w:szCs w:val="22"/>
        </w:rPr>
      </w:pPr>
      <w:r w:rsidRPr="00B365CF">
        <w:rPr>
          <w:rFonts w:ascii="Arial" w:hAnsi="Arial" w:cs="Arial"/>
          <w:spacing w:val="-1"/>
          <w:sz w:val="22"/>
          <w:szCs w:val="22"/>
        </w:rPr>
        <w:t>Dr.</w:t>
      </w:r>
      <w:r w:rsidRPr="00B365CF">
        <w:rPr>
          <w:rFonts w:ascii="Arial" w:hAnsi="Arial" w:cs="Arial"/>
          <w:spacing w:val="-5"/>
          <w:sz w:val="22"/>
          <w:szCs w:val="22"/>
        </w:rPr>
        <w:t xml:space="preserve"> </w:t>
      </w:r>
      <w:r w:rsidRPr="00B365CF">
        <w:rPr>
          <w:rFonts w:ascii="Arial" w:hAnsi="Arial" w:cs="Arial"/>
          <w:spacing w:val="-1"/>
          <w:sz w:val="22"/>
          <w:szCs w:val="22"/>
        </w:rPr>
        <w:t>Smith</w:t>
      </w:r>
      <w:r w:rsidRPr="00B365CF">
        <w:rPr>
          <w:rFonts w:ascii="Arial" w:hAnsi="Arial" w:cs="Arial"/>
          <w:spacing w:val="-6"/>
          <w:sz w:val="22"/>
          <w:szCs w:val="22"/>
        </w:rPr>
        <w:t xml:space="preserve"> </w:t>
      </w:r>
      <w:r w:rsidRPr="00B365CF">
        <w:rPr>
          <w:rFonts w:ascii="Arial" w:hAnsi="Arial" w:cs="Arial"/>
          <w:spacing w:val="-1"/>
          <w:sz w:val="22"/>
          <w:szCs w:val="22"/>
        </w:rPr>
        <w:t>will</w:t>
      </w:r>
      <w:r w:rsidRPr="00B365CF">
        <w:rPr>
          <w:rFonts w:ascii="Arial" w:hAnsi="Arial" w:cs="Arial"/>
          <w:spacing w:val="-5"/>
          <w:sz w:val="22"/>
          <w:szCs w:val="22"/>
        </w:rPr>
        <w:t xml:space="preserve"> </w:t>
      </w:r>
      <w:r w:rsidRPr="00B365CF">
        <w:rPr>
          <w:rFonts w:ascii="Arial" w:hAnsi="Arial" w:cs="Arial"/>
          <w:sz w:val="22"/>
          <w:szCs w:val="22"/>
        </w:rPr>
        <w:t>coordinate</w:t>
      </w:r>
      <w:r w:rsidRPr="00B365CF">
        <w:rPr>
          <w:rFonts w:ascii="Arial" w:hAnsi="Arial" w:cs="Arial"/>
          <w:spacing w:val="-6"/>
          <w:sz w:val="22"/>
          <w:szCs w:val="22"/>
        </w:rPr>
        <w:t xml:space="preserve"> </w:t>
      </w:r>
      <w:r w:rsidRPr="00B365CF">
        <w:rPr>
          <w:rFonts w:ascii="Arial" w:hAnsi="Arial" w:cs="Arial"/>
          <w:spacing w:val="-1"/>
          <w:sz w:val="22"/>
          <w:szCs w:val="22"/>
        </w:rPr>
        <w:t>and</w:t>
      </w:r>
      <w:r w:rsidRPr="00B365CF">
        <w:rPr>
          <w:rFonts w:ascii="Arial" w:hAnsi="Arial" w:cs="Arial"/>
          <w:spacing w:val="-5"/>
          <w:sz w:val="22"/>
          <w:szCs w:val="22"/>
        </w:rPr>
        <w:t xml:space="preserve"> </w:t>
      </w:r>
      <w:r w:rsidRPr="00B365CF">
        <w:rPr>
          <w:rFonts w:ascii="Arial" w:hAnsi="Arial" w:cs="Arial"/>
          <w:sz w:val="22"/>
          <w:szCs w:val="22"/>
        </w:rPr>
        <w:t>assist</w:t>
      </w:r>
      <w:r w:rsidRPr="00B365CF">
        <w:rPr>
          <w:rFonts w:ascii="Arial" w:hAnsi="Arial" w:cs="Arial"/>
          <w:spacing w:val="-6"/>
          <w:sz w:val="22"/>
          <w:szCs w:val="22"/>
        </w:rPr>
        <w:t xml:space="preserve"> </w:t>
      </w:r>
      <w:r w:rsidRPr="00B365CF">
        <w:rPr>
          <w:rFonts w:ascii="Arial" w:hAnsi="Arial" w:cs="Arial"/>
          <w:sz w:val="22"/>
          <w:szCs w:val="22"/>
        </w:rPr>
        <w:t>in</w:t>
      </w:r>
      <w:r w:rsidRPr="00B365CF">
        <w:rPr>
          <w:rFonts w:ascii="Arial" w:hAnsi="Arial" w:cs="Arial"/>
          <w:spacing w:val="75"/>
          <w:w w:val="99"/>
          <w:sz w:val="22"/>
          <w:szCs w:val="22"/>
        </w:rPr>
        <w:t xml:space="preserve"> </w:t>
      </w:r>
      <w:r w:rsidRPr="00B365CF">
        <w:rPr>
          <w:rFonts w:ascii="Arial" w:hAnsi="Arial" w:cs="Arial"/>
          <w:sz w:val="22"/>
          <w:szCs w:val="22"/>
        </w:rPr>
        <w:t>the</w:t>
      </w:r>
      <w:r w:rsidRPr="00B365CF">
        <w:rPr>
          <w:rFonts w:ascii="Arial" w:hAnsi="Arial" w:cs="Arial"/>
          <w:spacing w:val="-6"/>
          <w:sz w:val="22"/>
          <w:szCs w:val="22"/>
        </w:rPr>
        <w:t xml:space="preserve"> </w:t>
      </w:r>
      <w:r w:rsidRPr="00B365CF">
        <w:rPr>
          <w:rFonts w:ascii="Arial" w:hAnsi="Arial" w:cs="Arial"/>
          <w:spacing w:val="-1"/>
          <w:sz w:val="22"/>
          <w:szCs w:val="22"/>
        </w:rPr>
        <w:t>characterization</w:t>
      </w:r>
      <w:r w:rsidRPr="00B365CF">
        <w:rPr>
          <w:rFonts w:ascii="Arial" w:hAnsi="Arial" w:cs="Arial"/>
          <w:spacing w:val="-6"/>
          <w:sz w:val="22"/>
          <w:szCs w:val="22"/>
        </w:rPr>
        <w:t xml:space="preserve"> </w:t>
      </w:r>
      <w:r w:rsidRPr="00B365CF">
        <w:rPr>
          <w:rFonts w:ascii="Arial" w:hAnsi="Arial" w:cs="Arial"/>
          <w:sz w:val="22"/>
          <w:szCs w:val="22"/>
        </w:rPr>
        <w:t>of</w:t>
      </w:r>
      <w:r w:rsidRPr="00B365CF">
        <w:rPr>
          <w:rFonts w:ascii="Arial" w:hAnsi="Arial" w:cs="Arial"/>
          <w:spacing w:val="-7"/>
          <w:sz w:val="22"/>
          <w:szCs w:val="22"/>
        </w:rPr>
        <w:t xml:space="preserve"> </w:t>
      </w:r>
      <w:r w:rsidRPr="00B365CF">
        <w:rPr>
          <w:rFonts w:ascii="Arial" w:hAnsi="Arial" w:cs="Arial"/>
          <w:spacing w:val="-1"/>
          <w:sz w:val="22"/>
          <w:szCs w:val="22"/>
        </w:rPr>
        <w:t>chylomicrons</w:t>
      </w:r>
      <w:r w:rsidRPr="00B365CF">
        <w:rPr>
          <w:rFonts w:ascii="Arial" w:hAnsi="Arial" w:cs="Arial"/>
          <w:spacing w:val="-5"/>
          <w:sz w:val="22"/>
          <w:szCs w:val="22"/>
        </w:rPr>
        <w:t xml:space="preserve"> </w:t>
      </w:r>
      <w:r w:rsidRPr="00B365CF">
        <w:rPr>
          <w:rFonts w:ascii="Arial" w:hAnsi="Arial" w:cs="Arial"/>
          <w:sz w:val="22"/>
          <w:szCs w:val="22"/>
        </w:rPr>
        <w:t>from</w:t>
      </w:r>
      <w:r w:rsidRPr="00B365CF">
        <w:rPr>
          <w:rFonts w:ascii="Arial" w:hAnsi="Arial" w:cs="Arial"/>
          <w:spacing w:val="-7"/>
          <w:sz w:val="22"/>
          <w:szCs w:val="22"/>
        </w:rPr>
        <w:t xml:space="preserve"> </w:t>
      </w:r>
      <w:r w:rsidRPr="00B365CF">
        <w:rPr>
          <w:rFonts w:ascii="Arial" w:hAnsi="Arial" w:cs="Arial"/>
          <w:sz w:val="22"/>
          <w:szCs w:val="22"/>
        </w:rPr>
        <w:t>the</w:t>
      </w:r>
      <w:r w:rsidRPr="00B365CF">
        <w:rPr>
          <w:rFonts w:ascii="Arial" w:hAnsi="Arial" w:cs="Arial"/>
          <w:spacing w:val="-6"/>
          <w:sz w:val="22"/>
          <w:szCs w:val="22"/>
        </w:rPr>
        <w:t xml:space="preserve"> </w:t>
      </w:r>
      <w:r w:rsidRPr="00B365CF">
        <w:rPr>
          <w:rFonts w:ascii="Arial" w:hAnsi="Arial" w:cs="Arial"/>
          <w:sz w:val="22"/>
          <w:szCs w:val="22"/>
        </w:rPr>
        <w:t>mesenteric</w:t>
      </w:r>
      <w:r w:rsidRPr="00B365CF">
        <w:rPr>
          <w:rFonts w:ascii="Arial" w:hAnsi="Arial" w:cs="Arial"/>
          <w:spacing w:val="-5"/>
          <w:sz w:val="22"/>
          <w:szCs w:val="22"/>
        </w:rPr>
        <w:t xml:space="preserve"> </w:t>
      </w:r>
      <w:r w:rsidRPr="00B365CF">
        <w:rPr>
          <w:rFonts w:ascii="Arial" w:hAnsi="Arial" w:cs="Arial"/>
          <w:spacing w:val="-1"/>
          <w:sz w:val="22"/>
          <w:szCs w:val="22"/>
        </w:rPr>
        <w:t>lymph,</w:t>
      </w:r>
      <w:r w:rsidRPr="00B365CF">
        <w:rPr>
          <w:rFonts w:ascii="Arial" w:hAnsi="Arial" w:cs="Arial"/>
          <w:spacing w:val="-6"/>
          <w:sz w:val="22"/>
          <w:szCs w:val="22"/>
        </w:rPr>
        <w:t xml:space="preserve"> </w:t>
      </w:r>
      <w:r w:rsidRPr="00B365CF">
        <w:rPr>
          <w:rFonts w:ascii="Arial" w:hAnsi="Arial" w:cs="Arial"/>
          <w:sz w:val="22"/>
          <w:szCs w:val="22"/>
        </w:rPr>
        <w:t>and</w:t>
      </w:r>
      <w:r w:rsidRPr="00B365CF">
        <w:rPr>
          <w:rFonts w:ascii="Arial" w:hAnsi="Arial" w:cs="Arial"/>
          <w:spacing w:val="-6"/>
          <w:sz w:val="22"/>
          <w:szCs w:val="22"/>
        </w:rPr>
        <w:t xml:space="preserve"> </w:t>
      </w:r>
      <w:r w:rsidRPr="00B365CF">
        <w:rPr>
          <w:rFonts w:ascii="Arial" w:hAnsi="Arial" w:cs="Arial"/>
          <w:sz w:val="22"/>
          <w:szCs w:val="22"/>
        </w:rPr>
        <w:t>the</w:t>
      </w:r>
      <w:r w:rsidRPr="00B365CF">
        <w:rPr>
          <w:rFonts w:ascii="Arial" w:hAnsi="Arial" w:cs="Arial"/>
          <w:spacing w:val="-6"/>
          <w:sz w:val="22"/>
          <w:szCs w:val="22"/>
        </w:rPr>
        <w:t xml:space="preserve"> </w:t>
      </w:r>
      <w:r w:rsidRPr="00B365CF">
        <w:rPr>
          <w:rFonts w:ascii="Arial" w:hAnsi="Arial" w:cs="Arial"/>
          <w:spacing w:val="-1"/>
          <w:sz w:val="22"/>
          <w:szCs w:val="22"/>
        </w:rPr>
        <w:t>experiments</w:t>
      </w:r>
      <w:r w:rsidRPr="00B365CF">
        <w:rPr>
          <w:rFonts w:ascii="Arial" w:hAnsi="Arial" w:cs="Arial"/>
          <w:spacing w:val="-5"/>
          <w:sz w:val="22"/>
          <w:szCs w:val="22"/>
        </w:rPr>
        <w:t xml:space="preserve"> </w:t>
      </w:r>
      <w:r w:rsidRPr="00B365CF">
        <w:rPr>
          <w:rFonts w:ascii="Arial" w:hAnsi="Arial" w:cs="Arial"/>
          <w:sz w:val="22"/>
          <w:szCs w:val="22"/>
        </w:rPr>
        <w:t>using</w:t>
      </w:r>
      <w:r w:rsidRPr="00B365CF">
        <w:rPr>
          <w:rFonts w:ascii="Arial" w:hAnsi="Arial" w:cs="Arial"/>
          <w:spacing w:val="-6"/>
          <w:sz w:val="22"/>
          <w:szCs w:val="22"/>
        </w:rPr>
        <w:t xml:space="preserve"> </w:t>
      </w:r>
      <w:r w:rsidRPr="00B365CF">
        <w:rPr>
          <w:rFonts w:ascii="Arial" w:hAnsi="Arial" w:cs="Arial"/>
          <w:sz w:val="22"/>
          <w:szCs w:val="22"/>
        </w:rPr>
        <w:t>ex</w:t>
      </w:r>
      <w:r w:rsidRPr="00B365CF">
        <w:rPr>
          <w:rFonts w:ascii="Arial" w:hAnsi="Arial" w:cs="Arial"/>
          <w:spacing w:val="-7"/>
          <w:sz w:val="22"/>
          <w:szCs w:val="22"/>
        </w:rPr>
        <w:t xml:space="preserve"> </w:t>
      </w:r>
      <w:r w:rsidRPr="00B365CF">
        <w:rPr>
          <w:rFonts w:ascii="Arial" w:hAnsi="Arial" w:cs="Arial"/>
          <w:spacing w:val="-1"/>
          <w:sz w:val="22"/>
          <w:szCs w:val="22"/>
        </w:rPr>
        <w:t>vivo</w:t>
      </w:r>
      <w:r w:rsidRPr="00B365CF">
        <w:rPr>
          <w:rFonts w:ascii="Arial" w:hAnsi="Arial" w:cs="Arial"/>
          <w:spacing w:val="-5"/>
          <w:sz w:val="22"/>
          <w:szCs w:val="22"/>
        </w:rPr>
        <w:t xml:space="preserve"> </w:t>
      </w:r>
      <w:r w:rsidRPr="00B365CF">
        <w:rPr>
          <w:rFonts w:ascii="Arial" w:hAnsi="Arial" w:cs="Arial"/>
          <w:sz w:val="22"/>
          <w:szCs w:val="22"/>
        </w:rPr>
        <w:t>jejunum</w:t>
      </w:r>
      <w:r w:rsidRPr="00B365CF">
        <w:rPr>
          <w:rFonts w:ascii="Arial" w:hAnsi="Arial" w:cs="Arial"/>
          <w:spacing w:val="79"/>
          <w:w w:val="99"/>
          <w:sz w:val="22"/>
          <w:szCs w:val="22"/>
        </w:rPr>
        <w:t xml:space="preserve"> </w:t>
      </w:r>
      <w:r w:rsidRPr="00B365CF">
        <w:rPr>
          <w:rFonts w:ascii="Arial" w:hAnsi="Arial" w:cs="Arial"/>
          <w:spacing w:val="-1"/>
          <w:sz w:val="22"/>
          <w:szCs w:val="22"/>
        </w:rPr>
        <w:t>incubations.</w:t>
      </w:r>
      <w:r w:rsidRPr="00B365CF">
        <w:rPr>
          <w:rFonts w:ascii="Arial" w:hAnsi="Arial" w:cs="Arial"/>
          <w:spacing w:val="-7"/>
          <w:sz w:val="22"/>
          <w:szCs w:val="22"/>
        </w:rPr>
        <w:t xml:space="preserve"> </w:t>
      </w:r>
      <w:r w:rsidRPr="00B365CF">
        <w:rPr>
          <w:rFonts w:ascii="Arial" w:hAnsi="Arial" w:cs="Arial"/>
          <w:spacing w:val="-1"/>
          <w:sz w:val="22"/>
          <w:szCs w:val="22"/>
        </w:rPr>
        <w:t>He</w:t>
      </w:r>
      <w:r w:rsidRPr="00B365CF">
        <w:rPr>
          <w:rFonts w:ascii="Arial" w:hAnsi="Arial" w:cs="Arial"/>
          <w:spacing w:val="-6"/>
          <w:sz w:val="22"/>
          <w:szCs w:val="22"/>
        </w:rPr>
        <w:t xml:space="preserve"> </w:t>
      </w:r>
      <w:r w:rsidRPr="00B365CF">
        <w:rPr>
          <w:rFonts w:ascii="Arial" w:hAnsi="Arial" w:cs="Arial"/>
          <w:spacing w:val="-1"/>
          <w:sz w:val="22"/>
          <w:szCs w:val="22"/>
        </w:rPr>
        <w:t>will</w:t>
      </w:r>
      <w:r w:rsidRPr="00B365CF">
        <w:rPr>
          <w:rFonts w:ascii="Arial" w:hAnsi="Arial" w:cs="Arial"/>
          <w:spacing w:val="-6"/>
          <w:sz w:val="22"/>
          <w:szCs w:val="22"/>
        </w:rPr>
        <w:t xml:space="preserve"> </w:t>
      </w:r>
      <w:r w:rsidRPr="00B365CF">
        <w:rPr>
          <w:rFonts w:ascii="Arial" w:hAnsi="Arial" w:cs="Arial"/>
          <w:sz w:val="22"/>
          <w:szCs w:val="22"/>
        </w:rPr>
        <w:t>be</w:t>
      </w:r>
      <w:r w:rsidRPr="00B365CF">
        <w:rPr>
          <w:rFonts w:ascii="Arial" w:hAnsi="Arial" w:cs="Arial"/>
          <w:spacing w:val="-6"/>
          <w:sz w:val="22"/>
          <w:szCs w:val="22"/>
        </w:rPr>
        <w:t xml:space="preserve"> </w:t>
      </w:r>
      <w:r w:rsidRPr="00B365CF">
        <w:rPr>
          <w:rFonts w:ascii="Arial" w:hAnsi="Arial" w:cs="Arial"/>
          <w:sz w:val="22"/>
          <w:szCs w:val="22"/>
        </w:rPr>
        <w:t>assisted</w:t>
      </w:r>
      <w:r w:rsidRPr="00B365CF">
        <w:rPr>
          <w:rFonts w:ascii="Arial" w:hAnsi="Arial" w:cs="Arial"/>
          <w:spacing w:val="-7"/>
          <w:sz w:val="22"/>
          <w:szCs w:val="22"/>
        </w:rPr>
        <w:t xml:space="preserve"> </w:t>
      </w:r>
      <w:r w:rsidRPr="00B365CF">
        <w:rPr>
          <w:rFonts w:ascii="Arial" w:hAnsi="Arial" w:cs="Arial"/>
          <w:sz w:val="22"/>
          <w:szCs w:val="22"/>
        </w:rPr>
        <w:t>by Ms. Doe and the TBN SRA</w:t>
      </w:r>
      <w:r w:rsidRPr="00B365CF">
        <w:rPr>
          <w:rFonts w:ascii="Arial" w:hAnsi="Arial" w:cs="Arial"/>
          <w:spacing w:val="-1"/>
          <w:sz w:val="22"/>
          <w:szCs w:val="22"/>
        </w:rPr>
        <w:t>.</w:t>
      </w:r>
    </w:p>
    <w:p w14:paraId="2403F17D" w14:textId="77777777" w:rsidR="00875BE4" w:rsidRPr="00B365CF" w:rsidRDefault="00875BE4" w:rsidP="008F2D79">
      <w:pPr>
        <w:numPr>
          <w:ilvl w:val="12"/>
          <w:numId w:val="0"/>
        </w:numPr>
        <w:tabs>
          <w:tab w:val="left" w:pos="1008"/>
          <w:tab w:val="left" w:pos="1584"/>
          <w:tab w:val="left" w:pos="2304"/>
          <w:tab w:val="left" w:pos="3024"/>
        </w:tabs>
        <w:jc w:val="both"/>
        <w:rPr>
          <w:rFonts w:ascii="Arial" w:hAnsi="Arial" w:cs="Arial"/>
          <w:sz w:val="22"/>
          <w:szCs w:val="22"/>
        </w:rPr>
      </w:pPr>
    </w:p>
    <w:p w14:paraId="46541CDB" w14:textId="77777777" w:rsidR="00875BE4" w:rsidRPr="00B365CF" w:rsidRDefault="00875BE4" w:rsidP="008F2D79">
      <w:pPr>
        <w:numPr>
          <w:ilvl w:val="12"/>
          <w:numId w:val="0"/>
        </w:numPr>
        <w:tabs>
          <w:tab w:val="left" w:pos="1008"/>
          <w:tab w:val="left" w:pos="1584"/>
          <w:tab w:val="left" w:pos="2304"/>
          <w:tab w:val="left" w:pos="3024"/>
        </w:tabs>
        <w:jc w:val="both"/>
        <w:rPr>
          <w:rFonts w:ascii="Arial" w:hAnsi="Arial" w:cs="Arial"/>
          <w:b/>
          <w:sz w:val="22"/>
          <w:szCs w:val="22"/>
          <w:u w:val="single"/>
        </w:rPr>
      </w:pPr>
      <w:r w:rsidRPr="00B365CF">
        <w:rPr>
          <w:rFonts w:ascii="Arial" w:hAnsi="Arial" w:cs="Arial"/>
          <w:b/>
          <w:sz w:val="22"/>
          <w:szCs w:val="22"/>
          <w:u w:val="single"/>
        </w:rPr>
        <w:t>Other Personnel</w:t>
      </w:r>
    </w:p>
    <w:p w14:paraId="23E3CC3C" w14:textId="77777777" w:rsidR="00BA6525" w:rsidRPr="00B365CF" w:rsidRDefault="00105979" w:rsidP="00BA6525">
      <w:pPr>
        <w:pStyle w:val="BodyText"/>
        <w:spacing w:after="0"/>
        <w:ind w:right="202"/>
        <w:rPr>
          <w:rFonts w:ascii="Arial" w:hAnsi="Arial" w:cs="Arial"/>
          <w:b/>
          <w:i/>
          <w:sz w:val="22"/>
          <w:szCs w:val="22"/>
        </w:rPr>
      </w:pPr>
      <w:r w:rsidRPr="00B365CF">
        <w:rPr>
          <w:rFonts w:ascii="Arial" w:hAnsi="Arial" w:cs="Arial"/>
          <w:b/>
          <w:spacing w:val="-7"/>
          <w:sz w:val="22"/>
          <w:szCs w:val="22"/>
        </w:rPr>
        <w:t>Jane Doe, Graduate Student Researcher</w:t>
      </w:r>
      <w:r w:rsidR="00BA6525" w:rsidRPr="00B365CF">
        <w:rPr>
          <w:rFonts w:ascii="Arial" w:hAnsi="Arial" w:cs="Arial"/>
          <w:b/>
          <w:spacing w:val="-7"/>
          <w:sz w:val="22"/>
          <w:szCs w:val="22"/>
        </w:rPr>
        <w:t xml:space="preserve">, </w:t>
      </w:r>
      <w:r w:rsidR="009A2C47">
        <w:rPr>
          <w:rFonts w:ascii="Arial" w:hAnsi="Arial" w:cs="Arial"/>
          <w:b/>
          <w:spacing w:val="-7"/>
          <w:sz w:val="22"/>
          <w:szCs w:val="22"/>
        </w:rPr>
        <w:t>40% Effort</w:t>
      </w:r>
      <w:r w:rsidR="00BA6525" w:rsidRPr="00B365CF">
        <w:rPr>
          <w:rFonts w:ascii="Arial" w:hAnsi="Arial" w:cs="Arial"/>
          <w:b/>
          <w:sz w:val="22"/>
          <w:szCs w:val="22"/>
        </w:rPr>
        <w:t>.</w:t>
      </w:r>
      <w:r w:rsidR="00550C27" w:rsidRPr="00B365CF">
        <w:rPr>
          <w:rFonts w:ascii="Arial" w:hAnsi="Arial" w:cs="Arial"/>
          <w:b/>
          <w:sz w:val="22"/>
          <w:szCs w:val="22"/>
        </w:rPr>
        <w:t xml:space="preserve"> </w:t>
      </w:r>
    </w:p>
    <w:p w14:paraId="751EE8FE" w14:textId="77777777" w:rsidR="00105979" w:rsidRPr="00B365CF" w:rsidRDefault="00105979" w:rsidP="00BA6525">
      <w:pPr>
        <w:pStyle w:val="BodyText"/>
        <w:spacing w:after="0"/>
        <w:ind w:right="202"/>
        <w:rPr>
          <w:rFonts w:ascii="Arial" w:hAnsi="Arial" w:cs="Arial"/>
          <w:spacing w:val="-1"/>
          <w:sz w:val="22"/>
          <w:szCs w:val="22"/>
        </w:rPr>
      </w:pPr>
      <w:r w:rsidRPr="00B365CF">
        <w:rPr>
          <w:rFonts w:ascii="Arial" w:hAnsi="Arial" w:cs="Arial"/>
          <w:sz w:val="22"/>
          <w:szCs w:val="22"/>
        </w:rPr>
        <w:t>Ms. Doe</w:t>
      </w:r>
      <w:r w:rsidRPr="00B365CF">
        <w:rPr>
          <w:rFonts w:ascii="Arial" w:hAnsi="Arial" w:cs="Arial"/>
          <w:b/>
          <w:sz w:val="22"/>
          <w:szCs w:val="22"/>
        </w:rPr>
        <w:t xml:space="preserve"> </w:t>
      </w:r>
      <w:r w:rsidR="00875BE4" w:rsidRPr="00B365CF">
        <w:rPr>
          <w:rFonts w:ascii="Arial" w:hAnsi="Arial" w:cs="Arial"/>
          <w:spacing w:val="-1"/>
          <w:sz w:val="22"/>
          <w:szCs w:val="22"/>
        </w:rPr>
        <w:t>will</w:t>
      </w:r>
      <w:r w:rsidR="00875BE4" w:rsidRPr="00B365CF">
        <w:rPr>
          <w:rFonts w:ascii="Arial" w:hAnsi="Arial" w:cs="Arial"/>
          <w:spacing w:val="-7"/>
          <w:sz w:val="22"/>
          <w:szCs w:val="22"/>
        </w:rPr>
        <w:t xml:space="preserve"> </w:t>
      </w:r>
      <w:r w:rsidR="00875BE4" w:rsidRPr="00B365CF">
        <w:rPr>
          <w:rFonts w:ascii="Arial" w:hAnsi="Arial" w:cs="Arial"/>
          <w:spacing w:val="-1"/>
          <w:sz w:val="22"/>
          <w:szCs w:val="22"/>
        </w:rPr>
        <w:t>participate</w:t>
      </w:r>
      <w:r w:rsidR="0098362B" w:rsidRPr="00B365CF">
        <w:rPr>
          <w:rFonts w:ascii="Arial" w:hAnsi="Arial" w:cs="Arial"/>
          <w:spacing w:val="133"/>
          <w:w w:val="99"/>
          <w:sz w:val="22"/>
          <w:szCs w:val="22"/>
        </w:rPr>
        <w:t xml:space="preserve"> </w:t>
      </w:r>
      <w:r w:rsidR="00875BE4" w:rsidRPr="00B365CF">
        <w:rPr>
          <w:rFonts w:ascii="Arial" w:hAnsi="Arial" w:cs="Arial"/>
          <w:sz w:val="22"/>
          <w:szCs w:val="22"/>
        </w:rPr>
        <w:t>in</w:t>
      </w:r>
      <w:r w:rsidR="00875BE4" w:rsidRPr="00B365CF">
        <w:rPr>
          <w:rFonts w:ascii="Arial" w:hAnsi="Arial" w:cs="Arial"/>
          <w:spacing w:val="-6"/>
          <w:sz w:val="22"/>
          <w:szCs w:val="22"/>
        </w:rPr>
        <w:t xml:space="preserve"> </w:t>
      </w:r>
      <w:r w:rsidR="00875BE4" w:rsidRPr="00B365CF">
        <w:rPr>
          <w:rFonts w:ascii="Arial" w:hAnsi="Arial" w:cs="Arial"/>
          <w:sz w:val="22"/>
          <w:szCs w:val="22"/>
        </w:rPr>
        <w:t>the</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experimental</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execution</w:t>
      </w:r>
      <w:r w:rsidR="00875BE4" w:rsidRPr="00B365CF">
        <w:rPr>
          <w:rFonts w:ascii="Arial" w:hAnsi="Arial" w:cs="Arial"/>
          <w:spacing w:val="-5"/>
          <w:sz w:val="22"/>
          <w:szCs w:val="22"/>
        </w:rPr>
        <w:t xml:space="preserve"> </w:t>
      </w:r>
      <w:r w:rsidR="00875BE4" w:rsidRPr="00B365CF">
        <w:rPr>
          <w:rFonts w:ascii="Arial" w:hAnsi="Arial" w:cs="Arial"/>
          <w:sz w:val="22"/>
          <w:szCs w:val="22"/>
        </w:rPr>
        <w:t>of</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specific</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aims</w:t>
      </w:r>
      <w:r w:rsidR="00875BE4" w:rsidRPr="00B365CF">
        <w:rPr>
          <w:rFonts w:ascii="Arial" w:hAnsi="Arial" w:cs="Arial"/>
          <w:spacing w:val="-6"/>
          <w:sz w:val="22"/>
          <w:szCs w:val="22"/>
        </w:rPr>
        <w:t xml:space="preserve"> </w:t>
      </w:r>
      <w:r w:rsidR="00875BE4" w:rsidRPr="00B365CF">
        <w:rPr>
          <w:rFonts w:ascii="Arial" w:hAnsi="Arial" w:cs="Arial"/>
          <w:sz w:val="22"/>
          <w:szCs w:val="22"/>
        </w:rPr>
        <w:t>1</w:t>
      </w:r>
      <w:r w:rsidR="00875BE4" w:rsidRPr="00B365CF">
        <w:rPr>
          <w:rFonts w:ascii="Arial" w:hAnsi="Arial" w:cs="Arial"/>
          <w:spacing w:val="-5"/>
          <w:sz w:val="22"/>
          <w:szCs w:val="22"/>
        </w:rPr>
        <w:t xml:space="preserve"> </w:t>
      </w:r>
      <w:r w:rsidR="00875BE4" w:rsidRPr="00B365CF">
        <w:rPr>
          <w:rFonts w:ascii="Arial" w:hAnsi="Arial" w:cs="Arial"/>
          <w:sz w:val="22"/>
          <w:szCs w:val="22"/>
        </w:rPr>
        <w:t>and</w:t>
      </w:r>
      <w:r w:rsidR="00875BE4" w:rsidRPr="00B365CF">
        <w:rPr>
          <w:rFonts w:ascii="Arial" w:hAnsi="Arial" w:cs="Arial"/>
          <w:spacing w:val="-5"/>
          <w:sz w:val="22"/>
          <w:szCs w:val="22"/>
        </w:rPr>
        <w:t xml:space="preserve"> </w:t>
      </w:r>
      <w:r w:rsidR="00875BE4" w:rsidRPr="00B365CF">
        <w:rPr>
          <w:rFonts w:ascii="Arial" w:hAnsi="Arial" w:cs="Arial"/>
          <w:sz w:val="22"/>
          <w:szCs w:val="22"/>
        </w:rPr>
        <w:t>2.</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She</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will</w:t>
      </w:r>
      <w:r w:rsidR="00875BE4" w:rsidRPr="00B365CF">
        <w:rPr>
          <w:rFonts w:ascii="Arial" w:hAnsi="Arial" w:cs="Arial"/>
          <w:spacing w:val="-5"/>
          <w:sz w:val="22"/>
          <w:szCs w:val="22"/>
        </w:rPr>
        <w:t xml:space="preserve"> </w:t>
      </w:r>
      <w:r w:rsidR="00875BE4" w:rsidRPr="00B365CF">
        <w:rPr>
          <w:rFonts w:ascii="Arial" w:hAnsi="Arial" w:cs="Arial"/>
          <w:sz w:val="22"/>
          <w:szCs w:val="22"/>
        </w:rPr>
        <w:t>be</w:t>
      </w:r>
      <w:r w:rsidR="00875BE4" w:rsidRPr="00B365CF">
        <w:rPr>
          <w:rFonts w:ascii="Arial" w:hAnsi="Arial" w:cs="Arial"/>
          <w:spacing w:val="-6"/>
          <w:sz w:val="22"/>
          <w:szCs w:val="22"/>
        </w:rPr>
        <w:t xml:space="preserve"> </w:t>
      </w:r>
      <w:r w:rsidR="00875BE4" w:rsidRPr="00B365CF">
        <w:rPr>
          <w:rFonts w:ascii="Arial" w:hAnsi="Arial" w:cs="Arial"/>
          <w:spacing w:val="-1"/>
          <w:sz w:val="22"/>
          <w:szCs w:val="22"/>
        </w:rPr>
        <w:t>assisted</w:t>
      </w:r>
      <w:r w:rsidR="00875BE4" w:rsidRPr="00B365CF">
        <w:rPr>
          <w:rFonts w:ascii="Arial" w:hAnsi="Arial" w:cs="Arial"/>
          <w:spacing w:val="-5"/>
          <w:sz w:val="22"/>
          <w:szCs w:val="22"/>
        </w:rPr>
        <w:t xml:space="preserve"> </w:t>
      </w:r>
      <w:r w:rsidR="00875BE4" w:rsidRPr="00B365CF">
        <w:rPr>
          <w:rFonts w:ascii="Arial" w:hAnsi="Arial" w:cs="Arial"/>
          <w:sz w:val="22"/>
          <w:szCs w:val="22"/>
        </w:rPr>
        <w:t>by</w:t>
      </w:r>
      <w:r w:rsidR="00875BE4" w:rsidRPr="00B365CF">
        <w:rPr>
          <w:rFonts w:ascii="Arial" w:hAnsi="Arial" w:cs="Arial"/>
          <w:spacing w:val="-6"/>
          <w:sz w:val="22"/>
          <w:szCs w:val="22"/>
        </w:rPr>
        <w:t xml:space="preserve"> </w:t>
      </w:r>
      <w:r w:rsidR="00875BE4" w:rsidRPr="00B365CF">
        <w:rPr>
          <w:rFonts w:ascii="Arial" w:hAnsi="Arial" w:cs="Arial"/>
          <w:sz w:val="22"/>
          <w:szCs w:val="22"/>
        </w:rPr>
        <w:t>staff</w:t>
      </w:r>
      <w:r w:rsidR="00875BE4" w:rsidRPr="00B365CF">
        <w:rPr>
          <w:rFonts w:ascii="Arial" w:hAnsi="Arial" w:cs="Arial"/>
          <w:spacing w:val="-5"/>
          <w:sz w:val="22"/>
          <w:szCs w:val="22"/>
        </w:rPr>
        <w:t xml:space="preserve"> </w:t>
      </w:r>
      <w:r w:rsidR="00875BE4" w:rsidRPr="00B365CF">
        <w:rPr>
          <w:rFonts w:ascii="Arial" w:hAnsi="Arial" w:cs="Arial"/>
          <w:sz w:val="22"/>
          <w:szCs w:val="22"/>
        </w:rPr>
        <w:t>research</w:t>
      </w:r>
      <w:r w:rsidR="00875BE4" w:rsidRPr="00B365CF">
        <w:rPr>
          <w:rFonts w:ascii="Arial" w:hAnsi="Arial" w:cs="Arial"/>
          <w:spacing w:val="-5"/>
          <w:sz w:val="22"/>
          <w:szCs w:val="22"/>
        </w:rPr>
        <w:t xml:space="preserve"> </w:t>
      </w:r>
      <w:r w:rsidRPr="00B365CF">
        <w:rPr>
          <w:rFonts w:ascii="Arial" w:hAnsi="Arial" w:cs="Arial"/>
          <w:spacing w:val="-1"/>
          <w:sz w:val="22"/>
          <w:szCs w:val="22"/>
        </w:rPr>
        <w:t>associate</w:t>
      </w:r>
      <w:r w:rsidR="00875BE4" w:rsidRPr="00B365CF">
        <w:rPr>
          <w:rFonts w:ascii="Arial" w:hAnsi="Arial" w:cs="Arial"/>
          <w:spacing w:val="-1"/>
          <w:sz w:val="22"/>
          <w:szCs w:val="22"/>
        </w:rPr>
        <w:t>.</w:t>
      </w:r>
      <w:r w:rsidR="00875BE4" w:rsidRPr="00B365CF">
        <w:rPr>
          <w:rFonts w:ascii="Arial" w:hAnsi="Arial" w:cs="Arial"/>
          <w:spacing w:val="-5"/>
          <w:sz w:val="22"/>
          <w:szCs w:val="22"/>
        </w:rPr>
        <w:t xml:space="preserve"> </w:t>
      </w:r>
      <w:r w:rsidRPr="00B365CF">
        <w:rPr>
          <w:rFonts w:ascii="Arial" w:hAnsi="Arial" w:cs="Arial"/>
          <w:spacing w:val="-1"/>
          <w:sz w:val="22"/>
          <w:szCs w:val="22"/>
        </w:rPr>
        <w:t>Ms. Doe</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will</w:t>
      </w:r>
      <w:r w:rsidR="00875BE4" w:rsidRPr="00B365CF">
        <w:rPr>
          <w:rFonts w:ascii="Arial" w:hAnsi="Arial" w:cs="Arial"/>
          <w:spacing w:val="-6"/>
          <w:sz w:val="22"/>
          <w:szCs w:val="22"/>
        </w:rPr>
        <w:t xml:space="preserve"> </w:t>
      </w:r>
      <w:r w:rsidR="00875BE4" w:rsidRPr="00B365CF">
        <w:rPr>
          <w:rFonts w:ascii="Arial" w:hAnsi="Arial" w:cs="Arial"/>
          <w:spacing w:val="-1"/>
          <w:sz w:val="22"/>
          <w:szCs w:val="22"/>
        </w:rPr>
        <w:t>work</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closely</w:t>
      </w:r>
      <w:r w:rsidR="00875BE4" w:rsidRPr="00B365CF">
        <w:rPr>
          <w:rFonts w:ascii="Arial" w:hAnsi="Arial" w:cs="Arial"/>
          <w:spacing w:val="-7"/>
          <w:sz w:val="22"/>
          <w:szCs w:val="22"/>
        </w:rPr>
        <w:t xml:space="preserve"> </w:t>
      </w:r>
      <w:r w:rsidR="00875BE4" w:rsidRPr="00B365CF">
        <w:rPr>
          <w:rFonts w:ascii="Arial" w:hAnsi="Arial" w:cs="Arial"/>
          <w:spacing w:val="-1"/>
          <w:sz w:val="22"/>
          <w:szCs w:val="22"/>
        </w:rPr>
        <w:t>with</w:t>
      </w:r>
      <w:r w:rsidR="00875BE4" w:rsidRPr="00B365CF">
        <w:rPr>
          <w:rFonts w:ascii="Arial" w:hAnsi="Arial" w:cs="Arial"/>
          <w:spacing w:val="-5"/>
          <w:sz w:val="22"/>
          <w:szCs w:val="22"/>
        </w:rPr>
        <w:t xml:space="preserve"> </w:t>
      </w:r>
      <w:r w:rsidR="00875BE4" w:rsidRPr="00B365CF">
        <w:rPr>
          <w:rFonts w:ascii="Arial" w:hAnsi="Arial" w:cs="Arial"/>
          <w:sz w:val="22"/>
          <w:szCs w:val="22"/>
        </w:rPr>
        <w:t>the</w:t>
      </w:r>
      <w:r w:rsidR="00875BE4" w:rsidRPr="00B365CF">
        <w:rPr>
          <w:rFonts w:ascii="Arial" w:hAnsi="Arial" w:cs="Arial"/>
          <w:spacing w:val="-6"/>
          <w:sz w:val="22"/>
          <w:szCs w:val="22"/>
        </w:rPr>
        <w:t xml:space="preserve"> </w:t>
      </w:r>
      <w:r w:rsidR="00875BE4" w:rsidRPr="00B365CF">
        <w:rPr>
          <w:rFonts w:ascii="Arial" w:hAnsi="Arial" w:cs="Arial"/>
          <w:spacing w:val="-1"/>
          <w:sz w:val="22"/>
          <w:szCs w:val="22"/>
        </w:rPr>
        <w:t>PI</w:t>
      </w:r>
      <w:r w:rsidR="00875BE4" w:rsidRPr="00B365CF">
        <w:rPr>
          <w:rFonts w:ascii="Arial" w:hAnsi="Arial" w:cs="Arial"/>
          <w:spacing w:val="-5"/>
          <w:sz w:val="22"/>
          <w:szCs w:val="22"/>
        </w:rPr>
        <w:t xml:space="preserve"> </w:t>
      </w:r>
      <w:r w:rsidR="00875BE4" w:rsidRPr="00B365CF">
        <w:rPr>
          <w:rFonts w:ascii="Arial" w:hAnsi="Arial" w:cs="Arial"/>
          <w:sz w:val="22"/>
          <w:szCs w:val="22"/>
        </w:rPr>
        <w:t>and</w:t>
      </w:r>
      <w:r w:rsidR="00875BE4" w:rsidRPr="00B365CF">
        <w:rPr>
          <w:rFonts w:ascii="Arial" w:hAnsi="Arial" w:cs="Arial"/>
          <w:spacing w:val="-6"/>
          <w:sz w:val="22"/>
          <w:szCs w:val="22"/>
        </w:rPr>
        <w:t xml:space="preserve"> </w:t>
      </w:r>
      <w:r w:rsidR="00875BE4" w:rsidRPr="00B365CF">
        <w:rPr>
          <w:rFonts w:ascii="Arial" w:hAnsi="Arial" w:cs="Arial"/>
          <w:sz w:val="22"/>
          <w:szCs w:val="22"/>
        </w:rPr>
        <w:t>other</w:t>
      </w:r>
      <w:r w:rsidR="00875BE4" w:rsidRPr="00B365CF">
        <w:rPr>
          <w:rFonts w:ascii="Arial" w:hAnsi="Arial" w:cs="Arial"/>
          <w:spacing w:val="-5"/>
          <w:sz w:val="22"/>
          <w:szCs w:val="22"/>
        </w:rPr>
        <w:t xml:space="preserve"> </w:t>
      </w:r>
      <w:r w:rsidRPr="00B365CF">
        <w:rPr>
          <w:rFonts w:ascii="Arial" w:hAnsi="Arial" w:cs="Arial"/>
          <w:spacing w:val="-1"/>
          <w:sz w:val="22"/>
          <w:szCs w:val="22"/>
        </w:rPr>
        <w:t>Co-I</w:t>
      </w:r>
      <w:r w:rsidR="00875BE4" w:rsidRPr="00B365CF">
        <w:rPr>
          <w:rFonts w:ascii="Arial" w:hAnsi="Arial" w:cs="Arial"/>
          <w:spacing w:val="-1"/>
          <w:sz w:val="22"/>
          <w:szCs w:val="22"/>
        </w:rPr>
        <w:t>nvestigators</w:t>
      </w:r>
      <w:r w:rsidR="00875BE4" w:rsidRPr="00B365CF">
        <w:rPr>
          <w:rFonts w:ascii="Arial" w:hAnsi="Arial" w:cs="Arial"/>
          <w:spacing w:val="-7"/>
          <w:sz w:val="22"/>
          <w:szCs w:val="22"/>
        </w:rPr>
        <w:t xml:space="preserve"> </w:t>
      </w:r>
      <w:r w:rsidR="00875BE4" w:rsidRPr="00B365CF">
        <w:rPr>
          <w:rFonts w:ascii="Arial" w:hAnsi="Arial" w:cs="Arial"/>
          <w:sz w:val="22"/>
          <w:szCs w:val="22"/>
        </w:rPr>
        <w:t>in</w:t>
      </w:r>
      <w:r w:rsidR="00875BE4" w:rsidRPr="00B365CF">
        <w:rPr>
          <w:rFonts w:ascii="Arial" w:hAnsi="Arial" w:cs="Arial"/>
          <w:spacing w:val="-5"/>
          <w:sz w:val="22"/>
          <w:szCs w:val="22"/>
        </w:rPr>
        <w:t xml:space="preserve"> </w:t>
      </w:r>
      <w:r w:rsidR="00875BE4" w:rsidRPr="00B365CF">
        <w:rPr>
          <w:rFonts w:ascii="Arial" w:hAnsi="Arial" w:cs="Arial"/>
          <w:sz w:val="22"/>
          <w:szCs w:val="22"/>
        </w:rPr>
        <w:t>the</w:t>
      </w:r>
      <w:r w:rsidR="00875BE4" w:rsidRPr="00B365CF">
        <w:rPr>
          <w:rFonts w:ascii="Arial" w:hAnsi="Arial" w:cs="Arial"/>
          <w:spacing w:val="-5"/>
          <w:sz w:val="22"/>
          <w:szCs w:val="22"/>
        </w:rPr>
        <w:t xml:space="preserve"> </w:t>
      </w:r>
      <w:r w:rsidR="00875BE4" w:rsidRPr="00B365CF">
        <w:rPr>
          <w:rFonts w:ascii="Arial" w:hAnsi="Arial" w:cs="Arial"/>
          <w:spacing w:val="-1"/>
          <w:sz w:val="22"/>
          <w:szCs w:val="22"/>
        </w:rPr>
        <w:t>design</w:t>
      </w:r>
      <w:r w:rsidR="00875BE4" w:rsidRPr="00B365CF">
        <w:rPr>
          <w:rFonts w:ascii="Arial" w:hAnsi="Arial" w:cs="Arial"/>
          <w:spacing w:val="-5"/>
          <w:sz w:val="22"/>
          <w:szCs w:val="22"/>
        </w:rPr>
        <w:t xml:space="preserve"> </w:t>
      </w:r>
      <w:r w:rsidR="00875BE4" w:rsidRPr="00B365CF">
        <w:rPr>
          <w:rFonts w:ascii="Arial" w:hAnsi="Arial" w:cs="Arial"/>
          <w:sz w:val="22"/>
          <w:szCs w:val="22"/>
        </w:rPr>
        <w:t>of</w:t>
      </w:r>
      <w:r w:rsidRPr="00B365CF">
        <w:rPr>
          <w:rFonts w:ascii="Arial" w:hAnsi="Arial" w:cs="Arial"/>
          <w:sz w:val="22"/>
          <w:szCs w:val="22"/>
        </w:rPr>
        <w:t xml:space="preserve"> </w:t>
      </w:r>
      <w:r w:rsidR="00875BE4" w:rsidRPr="00B365CF">
        <w:rPr>
          <w:rFonts w:ascii="Arial" w:hAnsi="Arial" w:cs="Arial"/>
          <w:spacing w:val="-1"/>
          <w:sz w:val="22"/>
          <w:szCs w:val="22"/>
        </w:rPr>
        <w:t>experiments,</w:t>
      </w:r>
      <w:r w:rsidR="00875BE4" w:rsidRPr="00B365CF">
        <w:rPr>
          <w:rFonts w:ascii="Arial" w:hAnsi="Arial" w:cs="Arial"/>
          <w:spacing w:val="-8"/>
          <w:sz w:val="22"/>
          <w:szCs w:val="22"/>
        </w:rPr>
        <w:t xml:space="preserve"> </w:t>
      </w:r>
      <w:r w:rsidR="00875BE4" w:rsidRPr="00B365CF">
        <w:rPr>
          <w:rFonts w:ascii="Arial" w:hAnsi="Arial" w:cs="Arial"/>
          <w:spacing w:val="-1"/>
          <w:sz w:val="22"/>
          <w:szCs w:val="22"/>
        </w:rPr>
        <w:t>analysis</w:t>
      </w:r>
      <w:r w:rsidR="00875BE4" w:rsidRPr="00B365CF">
        <w:rPr>
          <w:rFonts w:ascii="Arial" w:hAnsi="Arial" w:cs="Arial"/>
          <w:spacing w:val="-7"/>
          <w:sz w:val="22"/>
          <w:szCs w:val="22"/>
        </w:rPr>
        <w:t xml:space="preserve"> </w:t>
      </w:r>
      <w:r w:rsidR="00875BE4" w:rsidRPr="00B365CF">
        <w:rPr>
          <w:rFonts w:ascii="Arial" w:hAnsi="Arial" w:cs="Arial"/>
          <w:sz w:val="22"/>
          <w:szCs w:val="22"/>
        </w:rPr>
        <w:t>of</w:t>
      </w:r>
      <w:r w:rsidR="00875BE4" w:rsidRPr="00B365CF">
        <w:rPr>
          <w:rFonts w:ascii="Arial" w:hAnsi="Arial" w:cs="Arial"/>
          <w:spacing w:val="-8"/>
          <w:sz w:val="22"/>
          <w:szCs w:val="22"/>
        </w:rPr>
        <w:t xml:space="preserve"> </w:t>
      </w:r>
      <w:r w:rsidR="00875BE4" w:rsidRPr="00B365CF">
        <w:rPr>
          <w:rFonts w:ascii="Arial" w:hAnsi="Arial" w:cs="Arial"/>
          <w:sz w:val="22"/>
          <w:szCs w:val="22"/>
        </w:rPr>
        <w:t>data</w:t>
      </w:r>
      <w:r w:rsidR="00875BE4" w:rsidRPr="00B365CF">
        <w:rPr>
          <w:rFonts w:ascii="Arial" w:hAnsi="Arial" w:cs="Arial"/>
          <w:spacing w:val="-7"/>
          <w:sz w:val="22"/>
          <w:szCs w:val="22"/>
        </w:rPr>
        <w:t xml:space="preserve"> </w:t>
      </w:r>
      <w:r w:rsidR="00875BE4" w:rsidRPr="00B365CF">
        <w:rPr>
          <w:rFonts w:ascii="Arial" w:hAnsi="Arial" w:cs="Arial"/>
          <w:sz w:val="22"/>
          <w:szCs w:val="22"/>
        </w:rPr>
        <w:t>and</w:t>
      </w:r>
      <w:r w:rsidR="00875BE4" w:rsidRPr="00B365CF">
        <w:rPr>
          <w:rFonts w:ascii="Arial" w:hAnsi="Arial" w:cs="Arial"/>
          <w:spacing w:val="-7"/>
          <w:sz w:val="22"/>
          <w:szCs w:val="22"/>
        </w:rPr>
        <w:t xml:space="preserve"> </w:t>
      </w:r>
      <w:r w:rsidR="00875BE4" w:rsidRPr="00B365CF">
        <w:rPr>
          <w:rFonts w:ascii="Arial" w:hAnsi="Arial" w:cs="Arial"/>
          <w:sz w:val="22"/>
          <w:szCs w:val="22"/>
        </w:rPr>
        <w:t>reporting</w:t>
      </w:r>
      <w:r w:rsidR="00875BE4" w:rsidRPr="00B365CF">
        <w:rPr>
          <w:rFonts w:ascii="Arial" w:hAnsi="Arial" w:cs="Arial"/>
          <w:spacing w:val="-7"/>
          <w:sz w:val="22"/>
          <w:szCs w:val="22"/>
        </w:rPr>
        <w:t xml:space="preserve"> </w:t>
      </w:r>
      <w:r w:rsidR="00875BE4" w:rsidRPr="00B365CF">
        <w:rPr>
          <w:rFonts w:ascii="Arial" w:hAnsi="Arial" w:cs="Arial"/>
          <w:sz w:val="22"/>
          <w:szCs w:val="22"/>
        </w:rPr>
        <w:t>of</w:t>
      </w:r>
      <w:r w:rsidR="00875BE4" w:rsidRPr="00B365CF">
        <w:rPr>
          <w:rFonts w:ascii="Arial" w:hAnsi="Arial" w:cs="Arial"/>
          <w:spacing w:val="-7"/>
          <w:sz w:val="22"/>
          <w:szCs w:val="22"/>
        </w:rPr>
        <w:t xml:space="preserve"> </w:t>
      </w:r>
      <w:r w:rsidR="00875BE4" w:rsidRPr="00B365CF">
        <w:rPr>
          <w:rFonts w:ascii="Arial" w:hAnsi="Arial" w:cs="Arial"/>
          <w:spacing w:val="-1"/>
          <w:sz w:val="22"/>
          <w:szCs w:val="22"/>
        </w:rPr>
        <w:t>progress.</w:t>
      </w:r>
    </w:p>
    <w:p w14:paraId="3DDD5840" w14:textId="77777777" w:rsidR="00BA6525" w:rsidRPr="00B365CF" w:rsidRDefault="00BA6525" w:rsidP="00BA6525">
      <w:pPr>
        <w:pStyle w:val="BodyText"/>
        <w:spacing w:before="71" w:after="0"/>
        <w:ind w:right="203"/>
        <w:rPr>
          <w:rFonts w:ascii="Arial" w:hAnsi="Arial" w:cs="Arial"/>
          <w:spacing w:val="-1"/>
          <w:sz w:val="22"/>
          <w:szCs w:val="22"/>
        </w:rPr>
      </w:pPr>
    </w:p>
    <w:p w14:paraId="6F8F7261" w14:textId="77777777" w:rsidR="00BA6525" w:rsidRPr="00B365CF" w:rsidRDefault="00105979" w:rsidP="00BA6525">
      <w:pPr>
        <w:pStyle w:val="BodyText"/>
        <w:spacing w:after="0"/>
        <w:ind w:right="205"/>
        <w:rPr>
          <w:rFonts w:ascii="Arial" w:hAnsi="Arial" w:cs="Arial"/>
          <w:spacing w:val="-6"/>
          <w:sz w:val="22"/>
          <w:szCs w:val="22"/>
        </w:rPr>
      </w:pPr>
      <w:r w:rsidRPr="00B365CF">
        <w:rPr>
          <w:rFonts w:ascii="Arial" w:hAnsi="Arial" w:cs="Arial"/>
          <w:b/>
          <w:spacing w:val="-1"/>
          <w:sz w:val="22"/>
          <w:szCs w:val="22"/>
        </w:rPr>
        <w:t>TBN,</w:t>
      </w:r>
      <w:r w:rsidRPr="00B365CF">
        <w:rPr>
          <w:rFonts w:ascii="Arial" w:hAnsi="Arial" w:cs="Arial"/>
          <w:b/>
          <w:spacing w:val="-7"/>
          <w:sz w:val="22"/>
          <w:szCs w:val="22"/>
        </w:rPr>
        <w:t xml:space="preserve"> </w:t>
      </w:r>
      <w:r w:rsidRPr="00B365CF">
        <w:rPr>
          <w:rFonts w:ascii="Arial" w:hAnsi="Arial" w:cs="Arial"/>
          <w:b/>
          <w:spacing w:val="-1"/>
          <w:sz w:val="22"/>
          <w:szCs w:val="22"/>
        </w:rPr>
        <w:t>Staff</w:t>
      </w:r>
      <w:r w:rsidRPr="00B365CF">
        <w:rPr>
          <w:rFonts w:ascii="Arial" w:hAnsi="Arial" w:cs="Arial"/>
          <w:b/>
          <w:spacing w:val="-6"/>
          <w:sz w:val="22"/>
          <w:szCs w:val="22"/>
        </w:rPr>
        <w:t xml:space="preserve"> </w:t>
      </w:r>
      <w:r w:rsidRPr="00B365CF">
        <w:rPr>
          <w:rFonts w:ascii="Arial" w:hAnsi="Arial" w:cs="Arial"/>
          <w:b/>
          <w:sz w:val="22"/>
          <w:szCs w:val="22"/>
        </w:rPr>
        <w:t>Research</w:t>
      </w:r>
      <w:r w:rsidRPr="00B365CF">
        <w:rPr>
          <w:rFonts w:ascii="Arial" w:hAnsi="Arial" w:cs="Arial"/>
          <w:b/>
          <w:spacing w:val="-7"/>
          <w:sz w:val="22"/>
          <w:szCs w:val="22"/>
        </w:rPr>
        <w:t xml:space="preserve"> Associate</w:t>
      </w:r>
      <w:r w:rsidRPr="00B365CF">
        <w:rPr>
          <w:rFonts w:ascii="Arial" w:hAnsi="Arial" w:cs="Arial"/>
          <w:b/>
          <w:spacing w:val="-6"/>
          <w:sz w:val="22"/>
          <w:szCs w:val="22"/>
        </w:rPr>
        <w:t xml:space="preserve"> </w:t>
      </w:r>
      <w:r w:rsidRPr="00B365CF">
        <w:rPr>
          <w:rFonts w:ascii="Arial" w:hAnsi="Arial" w:cs="Arial"/>
          <w:b/>
          <w:sz w:val="22"/>
          <w:szCs w:val="22"/>
        </w:rPr>
        <w:t>(effort</w:t>
      </w:r>
      <w:r w:rsidRPr="00B365CF">
        <w:rPr>
          <w:rFonts w:ascii="Arial" w:hAnsi="Arial" w:cs="Arial"/>
          <w:b/>
          <w:spacing w:val="-7"/>
          <w:sz w:val="22"/>
          <w:szCs w:val="22"/>
        </w:rPr>
        <w:t xml:space="preserve"> </w:t>
      </w:r>
      <w:r w:rsidRPr="00B365CF">
        <w:rPr>
          <w:rFonts w:ascii="Arial" w:hAnsi="Arial" w:cs="Arial"/>
          <w:b/>
          <w:sz w:val="22"/>
          <w:szCs w:val="22"/>
        </w:rPr>
        <w:t>=</w:t>
      </w:r>
      <w:r w:rsidRPr="00B365CF">
        <w:rPr>
          <w:rFonts w:ascii="Arial" w:hAnsi="Arial" w:cs="Arial"/>
          <w:b/>
          <w:spacing w:val="-6"/>
          <w:sz w:val="22"/>
          <w:szCs w:val="22"/>
        </w:rPr>
        <w:t xml:space="preserve"> </w:t>
      </w:r>
      <w:r w:rsidRPr="00B365CF">
        <w:rPr>
          <w:rFonts w:ascii="Arial" w:hAnsi="Arial" w:cs="Arial"/>
          <w:b/>
          <w:sz w:val="22"/>
          <w:szCs w:val="22"/>
        </w:rPr>
        <w:t>12</w:t>
      </w:r>
      <w:r w:rsidRPr="00B365CF">
        <w:rPr>
          <w:rFonts w:ascii="Arial" w:hAnsi="Arial" w:cs="Arial"/>
          <w:b/>
          <w:spacing w:val="-6"/>
          <w:sz w:val="22"/>
          <w:szCs w:val="22"/>
        </w:rPr>
        <w:t xml:space="preserve"> </w:t>
      </w:r>
      <w:r w:rsidRPr="00B365CF">
        <w:rPr>
          <w:rFonts w:ascii="Arial" w:hAnsi="Arial" w:cs="Arial"/>
          <w:b/>
          <w:spacing w:val="-1"/>
          <w:sz w:val="22"/>
          <w:szCs w:val="22"/>
        </w:rPr>
        <w:t>Calendar</w:t>
      </w:r>
      <w:r w:rsidRPr="00B365CF">
        <w:rPr>
          <w:rFonts w:ascii="Arial" w:hAnsi="Arial" w:cs="Arial"/>
          <w:b/>
          <w:spacing w:val="-6"/>
          <w:sz w:val="22"/>
          <w:szCs w:val="22"/>
        </w:rPr>
        <w:t xml:space="preserve"> </w:t>
      </w:r>
      <w:r w:rsidRPr="00B365CF">
        <w:rPr>
          <w:rFonts w:ascii="Arial" w:hAnsi="Arial" w:cs="Arial"/>
          <w:b/>
          <w:spacing w:val="-1"/>
          <w:sz w:val="22"/>
          <w:szCs w:val="22"/>
        </w:rPr>
        <w:t>Months).</w:t>
      </w:r>
      <w:r w:rsidRPr="00B365CF">
        <w:rPr>
          <w:rFonts w:ascii="Arial" w:hAnsi="Arial" w:cs="Arial"/>
          <w:spacing w:val="-6"/>
          <w:sz w:val="22"/>
          <w:szCs w:val="22"/>
        </w:rPr>
        <w:t xml:space="preserve"> </w:t>
      </w:r>
    </w:p>
    <w:p w14:paraId="6D23D8FD" w14:textId="77777777" w:rsidR="00831739" w:rsidRPr="00B365CF" w:rsidRDefault="00105979" w:rsidP="00BA6525">
      <w:pPr>
        <w:pStyle w:val="BodyText"/>
        <w:spacing w:after="0"/>
        <w:ind w:right="205"/>
        <w:rPr>
          <w:rFonts w:ascii="Arial" w:hAnsi="Arial" w:cs="Arial"/>
          <w:sz w:val="22"/>
          <w:szCs w:val="22"/>
        </w:rPr>
      </w:pPr>
      <w:r w:rsidRPr="00B365CF">
        <w:rPr>
          <w:rFonts w:ascii="Arial" w:hAnsi="Arial" w:cs="Arial"/>
          <w:spacing w:val="-1"/>
          <w:sz w:val="22"/>
          <w:szCs w:val="22"/>
        </w:rPr>
        <w:t>The TBN SRA</w:t>
      </w:r>
      <w:r w:rsidRPr="00B365CF">
        <w:rPr>
          <w:rFonts w:ascii="Arial" w:hAnsi="Arial" w:cs="Arial"/>
          <w:spacing w:val="-5"/>
          <w:sz w:val="22"/>
          <w:szCs w:val="22"/>
        </w:rPr>
        <w:t xml:space="preserve"> </w:t>
      </w:r>
      <w:r w:rsidRPr="00B365CF">
        <w:rPr>
          <w:rFonts w:ascii="Arial" w:hAnsi="Arial" w:cs="Arial"/>
          <w:spacing w:val="-1"/>
          <w:sz w:val="22"/>
          <w:szCs w:val="22"/>
        </w:rPr>
        <w:t>will</w:t>
      </w:r>
      <w:r w:rsidRPr="00B365CF">
        <w:rPr>
          <w:rFonts w:ascii="Arial" w:hAnsi="Arial" w:cs="Arial"/>
          <w:spacing w:val="-6"/>
          <w:sz w:val="22"/>
          <w:szCs w:val="22"/>
        </w:rPr>
        <w:t xml:space="preserve"> </w:t>
      </w:r>
      <w:r w:rsidRPr="00B365CF">
        <w:rPr>
          <w:rFonts w:ascii="Arial" w:hAnsi="Arial" w:cs="Arial"/>
          <w:sz w:val="22"/>
          <w:szCs w:val="22"/>
        </w:rPr>
        <w:t>be</w:t>
      </w:r>
      <w:r w:rsidRPr="00B365CF">
        <w:rPr>
          <w:rFonts w:ascii="Arial" w:hAnsi="Arial" w:cs="Arial"/>
          <w:spacing w:val="-6"/>
          <w:sz w:val="22"/>
          <w:szCs w:val="22"/>
        </w:rPr>
        <w:t xml:space="preserve"> </w:t>
      </w:r>
      <w:r w:rsidRPr="00B365CF">
        <w:rPr>
          <w:rFonts w:ascii="Arial" w:hAnsi="Arial" w:cs="Arial"/>
          <w:spacing w:val="-1"/>
          <w:sz w:val="22"/>
          <w:szCs w:val="22"/>
        </w:rPr>
        <w:t>responsible</w:t>
      </w:r>
      <w:r w:rsidRPr="00B365CF">
        <w:rPr>
          <w:rFonts w:ascii="Arial" w:hAnsi="Arial" w:cs="Arial"/>
          <w:spacing w:val="-6"/>
          <w:sz w:val="22"/>
          <w:szCs w:val="22"/>
        </w:rPr>
        <w:t xml:space="preserve"> </w:t>
      </w:r>
      <w:r w:rsidRPr="00B365CF">
        <w:rPr>
          <w:rFonts w:ascii="Arial" w:hAnsi="Arial" w:cs="Arial"/>
          <w:sz w:val="22"/>
          <w:szCs w:val="22"/>
        </w:rPr>
        <w:t>for</w:t>
      </w:r>
      <w:r w:rsidRPr="00B365CF">
        <w:rPr>
          <w:rFonts w:ascii="Arial" w:hAnsi="Arial" w:cs="Arial"/>
          <w:spacing w:val="-6"/>
          <w:sz w:val="22"/>
          <w:szCs w:val="22"/>
        </w:rPr>
        <w:t xml:space="preserve"> </w:t>
      </w:r>
      <w:r w:rsidRPr="00B365CF">
        <w:rPr>
          <w:rFonts w:ascii="Arial" w:hAnsi="Arial" w:cs="Arial"/>
          <w:spacing w:val="-1"/>
          <w:sz w:val="22"/>
          <w:szCs w:val="22"/>
        </w:rPr>
        <w:t>the</w:t>
      </w:r>
      <w:r w:rsidR="0098362B" w:rsidRPr="00B365CF">
        <w:rPr>
          <w:rFonts w:ascii="Arial" w:hAnsi="Arial" w:cs="Arial"/>
          <w:spacing w:val="119"/>
          <w:w w:val="99"/>
          <w:sz w:val="22"/>
          <w:szCs w:val="22"/>
        </w:rPr>
        <w:t xml:space="preserve"> </w:t>
      </w:r>
      <w:r w:rsidRPr="00B365CF">
        <w:rPr>
          <w:rFonts w:ascii="Arial" w:hAnsi="Arial" w:cs="Arial"/>
          <w:spacing w:val="-1"/>
          <w:sz w:val="22"/>
          <w:szCs w:val="22"/>
        </w:rPr>
        <w:t>management</w:t>
      </w:r>
      <w:r w:rsidRPr="00B365CF">
        <w:rPr>
          <w:rFonts w:ascii="Arial" w:hAnsi="Arial" w:cs="Arial"/>
          <w:spacing w:val="-8"/>
          <w:sz w:val="22"/>
          <w:szCs w:val="22"/>
        </w:rPr>
        <w:t xml:space="preserve"> </w:t>
      </w:r>
      <w:r w:rsidRPr="00B365CF">
        <w:rPr>
          <w:rFonts w:ascii="Arial" w:hAnsi="Arial" w:cs="Arial"/>
          <w:sz w:val="22"/>
          <w:szCs w:val="22"/>
        </w:rPr>
        <w:t>of</w:t>
      </w:r>
      <w:r w:rsidRPr="00B365CF">
        <w:rPr>
          <w:rFonts w:ascii="Arial" w:hAnsi="Arial" w:cs="Arial"/>
          <w:spacing w:val="-7"/>
          <w:sz w:val="22"/>
          <w:szCs w:val="22"/>
        </w:rPr>
        <w:t xml:space="preserve"> </w:t>
      </w:r>
      <w:r w:rsidRPr="00B365CF">
        <w:rPr>
          <w:rFonts w:ascii="Arial" w:hAnsi="Arial" w:cs="Arial"/>
          <w:sz w:val="22"/>
          <w:szCs w:val="22"/>
        </w:rPr>
        <w:t>the</w:t>
      </w:r>
      <w:r w:rsidRPr="00B365CF">
        <w:rPr>
          <w:rFonts w:ascii="Arial" w:hAnsi="Arial" w:cs="Arial"/>
          <w:spacing w:val="-7"/>
          <w:sz w:val="22"/>
          <w:szCs w:val="22"/>
        </w:rPr>
        <w:t xml:space="preserve"> </w:t>
      </w:r>
      <w:r w:rsidRPr="00B365CF">
        <w:rPr>
          <w:rFonts w:ascii="Arial" w:hAnsi="Arial" w:cs="Arial"/>
          <w:spacing w:val="-1"/>
          <w:sz w:val="22"/>
          <w:szCs w:val="22"/>
        </w:rPr>
        <w:t>mouse</w:t>
      </w:r>
      <w:r w:rsidRPr="00B365CF">
        <w:rPr>
          <w:rFonts w:ascii="Arial" w:hAnsi="Arial" w:cs="Arial"/>
          <w:spacing w:val="-7"/>
          <w:sz w:val="22"/>
          <w:szCs w:val="22"/>
        </w:rPr>
        <w:t xml:space="preserve"> </w:t>
      </w:r>
      <w:r w:rsidRPr="00B365CF">
        <w:rPr>
          <w:rFonts w:ascii="Arial" w:hAnsi="Arial" w:cs="Arial"/>
          <w:spacing w:val="-1"/>
          <w:sz w:val="22"/>
          <w:szCs w:val="22"/>
        </w:rPr>
        <w:t>colonies</w:t>
      </w:r>
      <w:r w:rsidRPr="00B365CF">
        <w:rPr>
          <w:rFonts w:ascii="Arial" w:hAnsi="Arial" w:cs="Arial"/>
          <w:spacing w:val="-7"/>
          <w:sz w:val="22"/>
          <w:szCs w:val="22"/>
        </w:rPr>
        <w:t xml:space="preserve"> </w:t>
      </w:r>
      <w:r w:rsidRPr="00B365CF">
        <w:rPr>
          <w:rFonts w:ascii="Arial" w:hAnsi="Arial" w:cs="Arial"/>
          <w:spacing w:val="-1"/>
          <w:sz w:val="22"/>
          <w:szCs w:val="22"/>
        </w:rPr>
        <w:t>including</w:t>
      </w:r>
      <w:r w:rsidRPr="00B365CF">
        <w:rPr>
          <w:rFonts w:ascii="Arial" w:hAnsi="Arial" w:cs="Arial"/>
          <w:spacing w:val="-8"/>
          <w:sz w:val="22"/>
          <w:szCs w:val="22"/>
        </w:rPr>
        <w:t xml:space="preserve"> </w:t>
      </w:r>
      <w:r w:rsidRPr="00B365CF">
        <w:rPr>
          <w:rFonts w:ascii="Arial" w:hAnsi="Arial" w:cs="Arial"/>
          <w:spacing w:val="-1"/>
          <w:sz w:val="22"/>
          <w:szCs w:val="22"/>
        </w:rPr>
        <w:t>breeding,</w:t>
      </w:r>
      <w:r w:rsidRPr="00B365CF">
        <w:rPr>
          <w:rFonts w:ascii="Arial" w:hAnsi="Arial" w:cs="Arial"/>
          <w:spacing w:val="-7"/>
          <w:sz w:val="22"/>
          <w:szCs w:val="22"/>
        </w:rPr>
        <w:t xml:space="preserve"> </w:t>
      </w:r>
      <w:r w:rsidRPr="00B365CF">
        <w:rPr>
          <w:rFonts w:ascii="Arial" w:hAnsi="Arial" w:cs="Arial"/>
          <w:spacing w:val="-1"/>
          <w:sz w:val="22"/>
          <w:szCs w:val="22"/>
        </w:rPr>
        <w:t>genotyping</w:t>
      </w:r>
      <w:r w:rsidRPr="00B365CF">
        <w:rPr>
          <w:rFonts w:ascii="Arial" w:hAnsi="Arial" w:cs="Arial"/>
          <w:spacing w:val="-7"/>
          <w:sz w:val="22"/>
          <w:szCs w:val="22"/>
        </w:rPr>
        <w:t xml:space="preserve"> </w:t>
      </w:r>
      <w:r w:rsidRPr="00B365CF">
        <w:rPr>
          <w:rFonts w:ascii="Arial" w:hAnsi="Arial" w:cs="Arial"/>
          <w:sz w:val="22"/>
          <w:szCs w:val="22"/>
        </w:rPr>
        <w:t>and</w:t>
      </w:r>
      <w:r w:rsidRPr="00B365CF">
        <w:rPr>
          <w:rFonts w:ascii="Arial" w:hAnsi="Arial" w:cs="Arial"/>
          <w:spacing w:val="-7"/>
          <w:sz w:val="22"/>
          <w:szCs w:val="22"/>
        </w:rPr>
        <w:t xml:space="preserve"> </w:t>
      </w:r>
      <w:r w:rsidRPr="00B365CF">
        <w:rPr>
          <w:rFonts w:ascii="Arial" w:hAnsi="Arial" w:cs="Arial"/>
          <w:sz w:val="22"/>
          <w:szCs w:val="22"/>
        </w:rPr>
        <w:t>generating</w:t>
      </w:r>
      <w:r w:rsidRPr="00B365CF">
        <w:rPr>
          <w:rFonts w:ascii="Arial" w:hAnsi="Arial" w:cs="Arial"/>
          <w:spacing w:val="-7"/>
          <w:sz w:val="22"/>
          <w:szCs w:val="22"/>
        </w:rPr>
        <w:t xml:space="preserve"> </w:t>
      </w:r>
      <w:r w:rsidRPr="00B365CF">
        <w:rPr>
          <w:rFonts w:ascii="Arial" w:hAnsi="Arial" w:cs="Arial"/>
          <w:spacing w:val="-1"/>
          <w:sz w:val="22"/>
          <w:szCs w:val="22"/>
        </w:rPr>
        <w:t>mice</w:t>
      </w:r>
      <w:r w:rsidRPr="00B365CF">
        <w:rPr>
          <w:rFonts w:ascii="Arial" w:hAnsi="Arial" w:cs="Arial"/>
          <w:spacing w:val="-8"/>
          <w:sz w:val="22"/>
          <w:szCs w:val="22"/>
        </w:rPr>
        <w:t xml:space="preserve"> </w:t>
      </w:r>
      <w:r w:rsidRPr="00B365CF">
        <w:rPr>
          <w:rFonts w:ascii="Arial" w:hAnsi="Arial" w:cs="Arial"/>
          <w:sz w:val="22"/>
          <w:szCs w:val="22"/>
        </w:rPr>
        <w:t>required</w:t>
      </w:r>
      <w:r w:rsidRPr="00B365CF">
        <w:rPr>
          <w:rFonts w:ascii="Arial" w:hAnsi="Arial" w:cs="Arial"/>
          <w:spacing w:val="-7"/>
          <w:sz w:val="22"/>
          <w:szCs w:val="22"/>
        </w:rPr>
        <w:t xml:space="preserve"> </w:t>
      </w:r>
      <w:r w:rsidRPr="00B365CF">
        <w:rPr>
          <w:rFonts w:ascii="Arial" w:hAnsi="Arial" w:cs="Arial"/>
          <w:spacing w:val="-1"/>
          <w:sz w:val="22"/>
          <w:szCs w:val="22"/>
        </w:rPr>
        <w:t>for</w:t>
      </w:r>
      <w:r w:rsidRPr="00B365CF">
        <w:rPr>
          <w:rFonts w:ascii="Arial" w:hAnsi="Arial" w:cs="Arial"/>
          <w:spacing w:val="-7"/>
          <w:sz w:val="22"/>
          <w:szCs w:val="22"/>
        </w:rPr>
        <w:t xml:space="preserve"> </w:t>
      </w:r>
      <w:r w:rsidRPr="00B365CF">
        <w:rPr>
          <w:rFonts w:ascii="Arial" w:hAnsi="Arial" w:cs="Arial"/>
          <w:sz w:val="22"/>
          <w:szCs w:val="22"/>
        </w:rPr>
        <w:t>the</w:t>
      </w:r>
      <w:r w:rsidR="0098362B" w:rsidRPr="00B365CF">
        <w:rPr>
          <w:rFonts w:ascii="Arial" w:hAnsi="Arial" w:cs="Arial"/>
          <w:spacing w:val="95"/>
          <w:w w:val="99"/>
          <w:sz w:val="22"/>
          <w:szCs w:val="22"/>
        </w:rPr>
        <w:t xml:space="preserve"> </w:t>
      </w:r>
      <w:r w:rsidRPr="00B365CF">
        <w:rPr>
          <w:rFonts w:ascii="Arial" w:hAnsi="Arial" w:cs="Arial"/>
          <w:sz w:val="22"/>
          <w:szCs w:val="22"/>
        </w:rPr>
        <w:t>proposed</w:t>
      </w:r>
      <w:r w:rsidRPr="00B365CF">
        <w:rPr>
          <w:rFonts w:ascii="Arial" w:hAnsi="Arial" w:cs="Arial"/>
          <w:spacing w:val="-7"/>
          <w:sz w:val="22"/>
          <w:szCs w:val="22"/>
        </w:rPr>
        <w:t xml:space="preserve"> </w:t>
      </w:r>
      <w:r w:rsidRPr="00B365CF">
        <w:rPr>
          <w:rFonts w:ascii="Arial" w:hAnsi="Arial" w:cs="Arial"/>
          <w:spacing w:val="-1"/>
          <w:sz w:val="22"/>
          <w:szCs w:val="22"/>
        </w:rPr>
        <w:t>experiment. The SRA will</w:t>
      </w:r>
      <w:r w:rsidRPr="00B365CF">
        <w:rPr>
          <w:rFonts w:ascii="Arial" w:hAnsi="Arial" w:cs="Arial"/>
          <w:spacing w:val="-7"/>
          <w:sz w:val="22"/>
          <w:szCs w:val="22"/>
        </w:rPr>
        <w:t xml:space="preserve"> </w:t>
      </w:r>
      <w:r w:rsidRPr="00B365CF">
        <w:rPr>
          <w:rFonts w:ascii="Arial" w:hAnsi="Arial" w:cs="Arial"/>
          <w:spacing w:val="-1"/>
          <w:sz w:val="22"/>
          <w:szCs w:val="22"/>
        </w:rPr>
        <w:t>assist</w:t>
      </w:r>
      <w:r w:rsidRPr="00B365CF">
        <w:rPr>
          <w:rFonts w:ascii="Arial" w:hAnsi="Arial" w:cs="Arial"/>
          <w:spacing w:val="-6"/>
          <w:sz w:val="22"/>
          <w:szCs w:val="22"/>
        </w:rPr>
        <w:t xml:space="preserve"> </w:t>
      </w:r>
      <w:r w:rsidRPr="00B365CF">
        <w:rPr>
          <w:rFonts w:ascii="Arial" w:hAnsi="Arial" w:cs="Arial"/>
          <w:spacing w:val="-1"/>
          <w:sz w:val="22"/>
          <w:szCs w:val="22"/>
        </w:rPr>
        <w:t>the</w:t>
      </w:r>
      <w:r w:rsidRPr="00B365CF">
        <w:rPr>
          <w:rFonts w:ascii="Arial" w:hAnsi="Arial" w:cs="Arial"/>
          <w:spacing w:val="-6"/>
          <w:sz w:val="22"/>
          <w:szCs w:val="22"/>
        </w:rPr>
        <w:t xml:space="preserve"> </w:t>
      </w:r>
      <w:r w:rsidRPr="00B365CF">
        <w:rPr>
          <w:rFonts w:ascii="Arial" w:hAnsi="Arial" w:cs="Arial"/>
          <w:spacing w:val="-1"/>
          <w:sz w:val="22"/>
          <w:szCs w:val="22"/>
        </w:rPr>
        <w:t>post-doctoral</w:t>
      </w:r>
      <w:r w:rsidRPr="00B365CF">
        <w:rPr>
          <w:rFonts w:ascii="Arial" w:hAnsi="Arial" w:cs="Arial"/>
          <w:spacing w:val="-7"/>
          <w:sz w:val="22"/>
          <w:szCs w:val="22"/>
        </w:rPr>
        <w:t xml:space="preserve"> </w:t>
      </w:r>
      <w:r w:rsidRPr="00B365CF">
        <w:rPr>
          <w:rFonts w:ascii="Arial" w:hAnsi="Arial" w:cs="Arial"/>
          <w:sz w:val="22"/>
          <w:szCs w:val="22"/>
        </w:rPr>
        <w:t>fellow,</w:t>
      </w:r>
      <w:r w:rsidRPr="00B365CF">
        <w:rPr>
          <w:rFonts w:ascii="Arial" w:hAnsi="Arial" w:cs="Arial"/>
          <w:spacing w:val="-7"/>
          <w:sz w:val="22"/>
          <w:szCs w:val="22"/>
        </w:rPr>
        <w:t xml:space="preserve"> </w:t>
      </w:r>
      <w:r w:rsidRPr="00B365CF">
        <w:rPr>
          <w:rFonts w:ascii="Arial" w:hAnsi="Arial" w:cs="Arial"/>
          <w:spacing w:val="-1"/>
          <w:sz w:val="22"/>
          <w:szCs w:val="22"/>
        </w:rPr>
        <w:t>Jane Doe,</w:t>
      </w:r>
      <w:r w:rsidRPr="00B365CF">
        <w:rPr>
          <w:rFonts w:ascii="Arial" w:hAnsi="Arial" w:cs="Arial"/>
          <w:spacing w:val="-6"/>
          <w:sz w:val="22"/>
          <w:szCs w:val="22"/>
        </w:rPr>
        <w:t xml:space="preserve"> </w:t>
      </w:r>
      <w:r w:rsidRPr="00B365CF">
        <w:rPr>
          <w:rFonts w:ascii="Arial" w:hAnsi="Arial" w:cs="Arial"/>
          <w:spacing w:val="-1"/>
          <w:sz w:val="22"/>
          <w:szCs w:val="22"/>
        </w:rPr>
        <w:t>with</w:t>
      </w:r>
      <w:r w:rsidRPr="00B365CF">
        <w:rPr>
          <w:rFonts w:ascii="Arial" w:hAnsi="Arial" w:cs="Arial"/>
          <w:spacing w:val="-7"/>
          <w:sz w:val="22"/>
          <w:szCs w:val="22"/>
        </w:rPr>
        <w:t xml:space="preserve"> </w:t>
      </w:r>
      <w:r w:rsidRPr="00B365CF">
        <w:rPr>
          <w:rFonts w:ascii="Arial" w:hAnsi="Arial" w:cs="Arial"/>
          <w:sz w:val="22"/>
          <w:szCs w:val="22"/>
        </w:rPr>
        <w:t>day</w:t>
      </w:r>
      <w:r w:rsidRPr="00B365CF">
        <w:rPr>
          <w:rFonts w:ascii="Arial" w:hAnsi="Arial" w:cs="Arial"/>
          <w:spacing w:val="-8"/>
          <w:sz w:val="22"/>
          <w:szCs w:val="22"/>
        </w:rPr>
        <w:t xml:space="preserve"> </w:t>
      </w:r>
      <w:r w:rsidRPr="00B365CF">
        <w:rPr>
          <w:rFonts w:ascii="Arial" w:hAnsi="Arial" w:cs="Arial"/>
          <w:sz w:val="22"/>
          <w:szCs w:val="22"/>
        </w:rPr>
        <w:t>to</w:t>
      </w:r>
      <w:r w:rsidRPr="00B365CF">
        <w:rPr>
          <w:rFonts w:ascii="Arial" w:hAnsi="Arial" w:cs="Arial"/>
          <w:spacing w:val="-7"/>
          <w:sz w:val="22"/>
          <w:szCs w:val="22"/>
        </w:rPr>
        <w:t xml:space="preserve"> </w:t>
      </w:r>
      <w:r w:rsidRPr="00B365CF">
        <w:rPr>
          <w:rFonts w:ascii="Arial" w:hAnsi="Arial" w:cs="Arial"/>
          <w:sz w:val="22"/>
          <w:szCs w:val="22"/>
        </w:rPr>
        <w:t>day</w:t>
      </w:r>
      <w:r w:rsidRPr="00B365CF">
        <w:rPr>
          <w:rFonts w:ascii="Arial" w:hAnsi="Arial" w:cs="Arial"/>
          <w:spacing w:val="-8"/>
          <w:sz w:val="22"/>
          <w:szCs w:val="22"/>
        </w:rPr>
        <w:t xml:space="preserve"> </w:t>
      </w:r>
      <w:r w:rsidRPr="00B365CF">
        <w:rPr>
          <w:rFonts w:ascii="Arial" w:hAnsi="Arial" w:cs="Arial"/>
          <w:sz w:val="22"/>
          <w:szCs w:val="22"/>
        </w:rPr>
        <w:t>lab</w:t>
      </w:r>
      <w:r w:rsidRPr="00B365CF">
        <w:rPr>
          <w:rFonts w:ascii="Arial" w:hAnsi="Arial" w:cs="Arial"/>
          <w:spacing w:val="-7"/>
          <w:sz w:val="22"/>
          <w:szCs w:val="22"/>
        </w:rPr>
        <w:t xml:space="preserve"> </w:t>
      </w:r>
      <w:r w:rsidRPr="00B365CF">
        <w:rPr>
          <w:rFonts w:ascii="Arial" w:hAnsi="Arial" w:cs="Arial"/>
          <w:spacing w:val="-1"/>
          <w:sz w:val="22"/>
          <w:szCs w:val="22"/>
        </w:rPr>
        <w:t>management</w:t>
      </w:r>
      <w:r w:rsidRPr="00B365CF">
        <w:rPr>
          <w:rFonts w:ascii="Arial" w:hAnsi="Arial" w:cs="Arial"/>
          <w:spacing w:val="-7"/>
          <w:sz w:val="22"/>
          <w:szCs w:val="22"/>
        </w:rPr>
        <w:t xml:space="preserve"> </w:t>
      </w:r>
      <w:r w:rsidRPr="00B365CF">
        <w:rPr>
          <w:rFonts w:ascii="Arial" w:hAnsi="Arial" w:cs="Arial"/>
          <w:sz w:val="22"/>
          <w:szCs w:val="22"/>
        </w:rPr>
        <w:t>including</w:t>
      </w:r>
      <w:r w:rsidRPr="00B365CF">
        <w:rPr>
          <w:rFonts w:ascii="Arial" w:hAnsi="Arial" w:cs="Arial"/>
          <w:spacing w:val="-7"/>
          <w:sz w:val="22"/>
          <w:szCs w:val="22"/>
        </w:rPr>
        <w:t xml:space="preserve"> </w:t>
      </w:r>
      <w:r w:rsidRPr="00B365CF">
        <w:rPr>
          <w:rFonts w:ascii="Arial" w:hAnsi="Arial" w:cs="Arial"/>
          <w:spacing w:val="-1"/>
          <w:sz w:val="22"/>
          <w:szCs w:val="22"/>
        </w:rPr>
        <w:t>ordering</w:t>
      </w:r>
      <w:r w:rsidRPr="00B365CF">
        <w:rPr>
          <w:rFonts w:ascii="Arial" w:hAnsi="Arial" w:cs="Arial"/>
          <w:spacing w:val="-7"/>
          <w:sz w:val="22"/>
          <w:szCs w:val="22"/>
        </w:rPr>
        <w:t xml:space="preserve"> </w:t>
      </w:r>
      <w:r w:rsidRPr="00B365CF">
        <w:rPr>
          <w:rFonts w:ascii="Arial" w:hAnsi="Arial" w:cs="Arial"/>
          <w:sz w:val="22"/>
          <w:szCs w:val="22"/>
        </w:rPr>
        <w:t>research</w:t>
      </w:r>
      <w:r w:rsidRPr="00B365CF">
        <w:rPr>
          <w:rFonts w:ascii="Arial" w:hAnsi="Arial" w:cs="Arial"/>
          <w:spacing w:val="-8"/>
          <w:sz w:val="22"/>
          <w:szCs w:val="22"/>
        </w:rPr>
        <w:t xml:space="preserve"> </w:t>
      </w:r>
      <w:r w:rsidRPr="00B365CF">
        <w:rPr>
          <w:rFonts w:ascii="Arial" w:hAnsi="Arial" w:cs="Arial"/>
          <w:sz w:val="22"/>
          <w:szCs w:val="22"/>
        </w:rPr>
        <w:t>supplies</w:t>
      </w:r>
      <w:r w:rsidRPr="00B365CF">
        <w:rPr>
          <w:rFonts w:ascii="Arial" w:hAnsi="Arial" w:cs="Arial"/>
          <w:spacing w:val="-7"/>
          <w:sz w:val="22"/>
          <w:szCs w:val="22"/>
        </w:rPr>
        <w:t xml:space="preserve"> </w:t>
      </w:r>
      <w:r w:rsidRPr="00B365CF">
        <w:rPr>
          <w:rFonts w:ascii="Arial" w:hAnsi="Arial" w:cs="Arial"/>
          <w:spacing w:val="-1"/>
          <w:sz w:val="22"/>
          <w:szCs w:val="22"/>
        </w:rPr>
        <w:t>and</w:t>
      </w:r>
      <w:r w:rsidRPr="00B365CF">
        <w:rPr>
          <w:rFonts w:ascii="Arial" w:hAnsi="Arial" w:cs="Arial"/>
          <w:spacing w:val="91"/>
          <w:w w:val="99"/>
          <w:sz w:val="22"/>
          <w:szCs w:val="22"/>
        </w:rPr>
        <w:t xml:space="preserve"> </w:t>
      </w:r>
      <w:r w:rsidRPr="00B365CF">
        <w:rPr>
          <w:rFonts w:ascii="Arial" w:hAnsi="Arial" w:cs="Arial"/>
          <w:spacing w:val="-1"/>
          <w:sz w:val="22"/>
          <w:szCs w:val="22"/>
        </w:rPr>
        <w:t>assisting</w:t>
      </w:r>
      <w:r w:rsidRPr="00B365CF">
        <w:rPr>
          <w:rFonts w:ascii="Arial" w:hAnsi="Arial" w:cs="Arial"/>
          <w:spacing w:val="-9"/>
          <w:sz w:val="22"/>
          <w:szCs w:val="22"/>
        </w:rPr>
        <w:t xml:space="preserve"> </w:t>
      </w:r>
      <w:r w:rsidRPr="00B365CF">
        <w:rPr>
          <w:rFonts w:ascii="Arial" w:hAnsi="Arial" w:cs="Arial"/>
          <w:sz w:val="22"/>
          <w:szCs w:val="22"/>
        </w:rPr>
        <w:t>in</w:t>
      </w:r>
      <w:r w:rsidRPr="00B365CF">
        <w:rPr>
          <w:rFonts w:ascii="Arial" w:hAnsi="Arial" w:cs="Arial"/>
          <w:spacing w:val="-9"/>
          <w:sz w:val="22"/>
          <w:szCs w:val="22"/>
        </w:rPr>
        <w:t xml:space="preserve"> </w:t>
      </w:r>
      <w:r w:rsidRPr="00B365CF">
        <w:rPr>
          <w:rFonts w:ascii="Arial" w:hAnsi="Arial" w:cs="Arial"/>
          <w:spacing w:val="-1"/>
          <w:sz w:val="22"/>
          <w:szCs w:val="22"/>
        </w:rPr>
        <w:t>the</w:t>
      </w:r>
      <w:r w:rsidRPr="00B365CF">
        <w:rPr>
          <w:rFonts w:ascii="Arial" w:hAnsi="Arial" w:cs="Arial"/>
          <w:spacing w:val="-8"/>
          <w:sz w:val="22"/>
          <w:szCs w:val="22"/>
        </w:rPr>
        <w:t xml:space="preserve"> </w:t>
      </w:r>
      <w:r w:rsidRPr="00B365CF">
        <w:rPr>
          <w:rFonts w:ascii="Arial" w:hAnsi="Arial" w:cs="Arial"/>
          <w:spacing w:val="-1"/>
          <w:sz w:val="22"/>
          <w:szCs w:val="22"/>
        </w:rPr>
        <w:t>experiments.</w:t>
      </w:r>
    </w:p>
    <w:p w14:paraId="13485587" w14:textId="77777777" w:rsidR="00831739" w:rsidRPr="00B365CF" w:rsidRDefault="00831739" w:rsidP="00D47500">
      <w:pPr>
        <w:jc w:val="both"/>
        <w:rPr>
          <w:rFonts w:ascii="Arial" w:hAnsi="Arial" w:cs="Arial"/>
          <w:b/>
          <w:i/>
          <w:sz w:val="22"/>
          <w:szCs w:val="22"/>
        </w:rPr>
      </w:pPr>
    </w:p>
    <w:p w14:paraId="5905DA02" w14:textId="77777777" w:rsidR="00D47500" w:rsidRPr="00B365CF" w:rsidRDefault="00D47500" w:rsidP="00D47500">
      <w:pPr>
        <w:jc w:val="both"/>
        <w:rPr>
          <w:rFonts w:ascii="Arial" w:hAnsi="Arial" w:cs="Arial"/>
          <w:b/>
          <w:sz w:val="22"/>
          <w:szCs w:val="22"/>
        </w:rPr>
      </w:pPr>
      <w:r w:rsidRPr="00B365CF">
        <w:rPr>
          <w:rFonts w:ascii="Arial" w:hAnsi="Arial" w:cs="Arial"/>
          <w:b/>
          <w:sz w:val="22"/>
          <w:szCs w:val="22"/>
        </w:rPr>
        <w:t>Fringe Benefits</w:t>
      </w:r>
    </w:p>
    <w:p w14:paraId="508960E2" w14:textId="77777777" w:rsidR="00D47500" w:rsidRPr="00B365CF" w:rsidRDefault="00D47500" w:rsidP="00D47500">
      <w:pPr>
        <w:autoSpaceDE w:val="0"/>
        <w:autoSpaceDN w:val="0"/>
        <w:adjustRightInd w:val="0"/>
        <w:rPr>
          <w:rFonts w:ascii="Arial" w:hAnsi="Arial" w:cs="Arial"/>
          <w:iCs/>
          <w:sz w:val="22"/>
          <w:szCs w:val="22"/>
        </w:rPr>
      </w:pPr>
      <w:r w:rsidRPr="00B365CF">
        <w:rPr>
          <w:rFonts w:ascii="Arial" w:hAnsi="Arial" w:cs="Arial"/>
          <w:iCs/>
          <w:sz w:val="22"/>
          <w:szCs w:val="22"/>
        </w:rPr>
        <w:t>Fringe benefits were calculated using the University of California Office of the President (UCOP) approved com</w:t>
      </w:r>
      <w:r w:rsidR="009A2C47">
        <w:rPr>
          <w:rFonts w:ascii="Arial" w:hAnsi="Arial" w:cs="Arial"/>
          <w:iCs/>
          <w:sz w:val="22"/>
          <w:szCs w:val="22"/>
        </w:rPr>
        <w:t>posite rates for Faculty of 37.4</w:t>
      </w:r>
      <w:r w:rsidRPr="00B365CF">
        <w:rPr>
          <w:rFonts w:ascii="Arial" w:hAnsi="Arial" w:cs="Arial"/>
          <w:iCs/>
          <w:sz w:val="22"/>
          <w:szCs w:val="22"/>
        </w:rPr>
        <w:t>%</w:t>
      </w:r>
      <w:r w:rsidR="00105979" w:rsidRPr="00B365CF">
        <w:rPr>
          <w:rFonts w:ascii="Arial" w:hAnsi="Arial" w:cs="Arial"/>
          <w:iCs/>
          <w:sz w:val="22"/>
          <w:szCs w:val="22"/>
        </w:rPr>
        <w:t>, Staff-Non-Exempt of 5</w:t>
      </w:r>
      <w:r w:rsidR="009A2C47">
        <w:rPr>
          <w:rFonts w:ascii="Arial" w:hAnsi="Arial" w:cs="Arial"/>
          <w:iCs/>
          <w:sz w:val="22"/>
          <w:szCs w:val="22"/>
        </w:rPr>
        <w:t>6%, and Students</w:t>
      </w:r>
      <w:r w:rsidR="00105979" w:rsidRPr="00B365CF">
        <w:rPr>
          <w:rFonts w:ascii="Arial" w:hAnsi="Arial" w:cs="Arial"/>
          <w:iCs/>
          <w:sz w:val="22"/>
          <w:szCs w:val="22"/>
        </w:rPr>
        <w:t xml:space="preserve"> </w:t>
      </w:r>
      <w:r w:rsidR="009A2C47">
        <w:rPr>
          <w:rFonts w:ascii="Arial" w:hAnsi="Arial" w:cs="Arial"/>
          <w:iCs/>
          <w:sz w:val="22"/>
          <w:szCs w:val="22"/>
        </w:rPr>
        <w:t>2.9</w:t>
      </w:r>
      <w:r w:rsidR="00105979" w:rsidRPr="00B365CF">
        <w:rPr>
          <w:rFonts w:ascii="Arial" w:hAnsi="Arial" w:cs="Arial"/>
          <w:iCs/>
          <w:sz w:val="22"/>
          <w:szCs w:val="22"/>
        </w:rPr>
        <w:t>%</w:t>
      </w:r>
      <w:r w:rsidR="00067DB2" w:rsidRPr="00B365CF">
        <w:rPr>
          <w:rFonts w:ascii="Arial" w:hAnsi="Arial" w:cs="Arial"/>
          <w:iCs/>
          <w:sz w:val="22"/>
          <w:szCs w:val="22"/>
        </w:rPr>
        <w:t>.</w:t>
      </w:r>
    </w:p>
    <w:p w14:paraId="415695FE" w14:textId="77777777" w:rsidR="008973F5" w:rsidRPr="00B365CF" w:rsidRDefault="008973F5" w:rsidP="00D47500">
      <w:pPr>
        <w:autoSpaceDE w:val="0"/>
        <w:autoSpaceDN w:val="0"/>
        <w:adjustRightInd w:val="0"/>
        <w:rPr>
          <w:rFonts w:ascii="Arial" w:hAnsi="Arial" w:cs="Arial"/>
          <w:iCs/>
          <w:sz w:val="22"/>
          <w:szCs w:val="22"/>
        </w:rPr>
      </w:pPr>
    </w:p>
    <w:p w14:paraId="31C50D96" w14:textId="77777777" w:rsidR="008973F5" w:rsidRPr="00B365CF" w:rsidRDefault="008973F5" w:rsidP="008973F5">
      <w:pPr>
        <w:rPr>
          <w:rFonts w:ascii="Arial" w:hAnsi="Arial" w:cs="Arial"/>
          <w:iCs/>
          <w:sz w:val="22"/>
          <w:szCs w:val="22"/>
        </w:rPr>
      </w:pPr>
    </w:p>
    <w:p w14:paraId="6FA704F0" w14:textId="77777777" w:rsidR="00D47500" w:rsidRPr="00B365CF" w:rsidRDefault="00D47500" w:rsidP="008973F5">
      <w:pPr>
        <w:rPr>
          <w:rFonts w:ascii="Arial" w:hAnsi="Arial" w:cs="Arial"/>
          <w:b/>
          <w:bCs/>
          <w:sz w:val="22"/>
          <w:szCs w:val="22"/>
          <w:u w:val="single"/>
        </w:rPr>
      </w:pPr>
      <w:r w:rsidRPr="00B365CF">
        <w:rPr>
          <w:rFonts w:ascii="Arial" w:hAnsi="Arial" w:cs="Arial"/>
          <w:b/>
          <w:bCs/>
          <w:sz w:val="22"/>
          <w:szCs w:val="22"/>
          <w:u w:val="single"/>
        </w:rPr>
        <w:t>Other Direct Costs</w:t>
      </w:r>
    </w:p>
    <w:p w14:paraId="75755608" w14:textId="77777777" w:rsidR="002D1A0C" w:rsidRPr="00B365CF" w:rsidRDefault="002D1A0C" w:rsidP="008973F5">
      <w:pPr>
        <w:rPr>
          <w:rFonts w:ascii="Arial" w:hAnsi="Arial" w:cs="Arial"/>
          <w:b/>
          <w:bCs/>
          <w:sz w:val="22"/>
          <w:szCs w:val="22"/>
          <w:u w:val="single"/>
        </w:rPr>
      </w:pPr>
    </w:p>
    <w:p w14:paraId="31727202" w14:textId="77777777" w:rsidR="002D1A0C" w:rsidRPr="00B365CF" w:rsidRDefault="002D1A0C" w:rsidP="008973F5">
      <w:pPr>
        <w:rPr>
          <w:rFonts w:ascii="Arial" w:hAnsi="Arial" w:cs="Arial"/>
          <w:b/>
          <w:bCs/>
          <w:sz w:val="22"/>
          <w:szCs w:val="22"/>
          <w:u w:val="single"/>
        </w:rPr>
      </w:pPr>
      <w:r w:rsidRPr="00B365CF">
        <w:rPr>
          <w:rFonts w:ascii="Arial" w:hAnsi="Arial" w:cs="Arial"/>
          <w:b/>
          <w:bCs/>
          <w:sz w:val="22"/>
          <w:szCs w:val="22"/>
          <w:u w:val="single"/>
        </w:rPr>
        <w:t>Equipment ($10,000 in year 01)</w:t>
      </w:r>
      <w:r w:rsidR="00550C27" w:rsidRPr="00B365CF">
        <w:rPr>
          <w:rFonts w:ascii="Arial" w:hAnsi="Arial" w:cs="Arial"/>
          <w:b/>
          <w:bCs/>
          <w:sz w:val="22"/>
          <w:szCs w:val="22"/>
          <w:u w:val="single"/>
        </w:rPr>
        <w:t xml:space="preserve"> </w:t>
      </w:r>
    </w:p>
    <w:p w14:paraId="0E8C8F5F" w14:textId="77777777" w:rsidR="002D1A0C" w:rsidRPr="00B365CF" w:rsidRDefault="00BF4470" w:rsidP="008973F5">
      <w:pPr>
        <w:rPr>
          <w:rFonts w:ascii="Arial" w:hAnsi="Arial" w:cs="Arial"/>
          <w:bCs/>
          <w:sz w:val="22"/>
          <w:szCs w:val="22"/>
        </w:rPr>
      </w:pPr>
      <w:r w:rsidRPr="00B365CF">
        <w:rPr>
          <w:rFonts w:ascii="Arial" w:hAnsi="Arial" w:cs="Arial"/>
          <w:bCs/>
          <w:sz w:val="22"/>
          <w:szCs w:val="22"/>
        </w:rPr>
        <w:t>Purchase of a</w:t>
      </w:r>
      <w:r w:rsidR="002D1A0C" w:rsidRPr="00B365CF">
        <w:rPr>
          <w:rFonts w:ascii="Arial" w:hAnsi="Arial" w:cs="Arial"/>
          <w:bCs/>
          <w:sz w:val="22"/>
          <w:szCs w:val="22"/>
        </w:rPr>
        <w:t xml:space="preserve"> centrifuge.</w:t>
      </w:r>
    </w:p>
    <w:p w14:paraId="4164DE6B" w14:textId="77777777" w:rsidR="00D47500" w:rsidRPr="00B365CF" w:rsidRDefault="00D47500" w:rsidP="00D47500">
      <w:pPr>
        <w:rPr>
          <w:rFonts w:ascii="Arial" w:hAnsi="Arial" w:cs="Arial"/>
          <w:b/>
          <w:bCs/>
          <w:sz w:val="22"/>
          <w:szCs w:val="22"/>
        </w:rPr>
      </w:pPr>
    </w:p>
    <w:p w14:paraId="55B57D78" w14:textId="77777777" w:rsidR="0011292D" w:rsidRPr="00B365CF" w:rsidRDefault="0011292D" w:rsidP="00D47500">
      <w:pPr>
        <w:rPr>
          <w:rFonts w:ascii="Arial" w:hAnsi="Arial" w:cs="Arial"/>
          <w:b/>
          <w:bCs/>
          <w:sz w:val="22"/>
          <w:szCs w:val="22"/>
          <w:u w:val="single"/>
        </w:rPr>
      </w:pPr>
      <w:r w:rsidRPr="00B365CF">
        <w:rPr>
          <w:rFonts w:ascii="Arial" w:hAnsi="Arial" w:cs="Arial"/>
          <w:b/>
          <w:bCs/>
          <w:sz w:val="22"/>
          <w:szCs w:val="22"/>
          <w:u w:val="single"/>
        </w:rPr>
        <w:t>Materials</w:t>
      </w:r>
      <w:r w:rsidR="00121B78" w:rsidRPr="00B365CF">
        <w:rPr>
          <w:rFonts w:ascii="Arial" w:hAnsi="Arial" w:cs="Arial"/>
          <w:b/>
          <w:bCs/>
          <w:sz w:val="22"/>
          <w:szCs w:val="22"/>
          <w:u w:val="single"/>
        </w:rPr>
        <w:t xml:space="preserve"> and Supplies </w:t>
      </w:r>
      <w:r w:rsidR="009A2C47">
        <w:rPr>
          <w:rFonts w:ascii="Arial" w:hAnsi="Arial" w:cs="Arial"/>
          <w:b/>
          <w:bCs/>
          <w:sz w:val="22"/>
          <w:szCs w:val="22"/>
          <w:u w:val="single"/>
        </w:rPr>
        <w:t>($</w:t>
      </w:r>
      <w:r w:rsidR="00A26E64">
        <w:rPr>
          <w:rFonts w:ascii="Arial" w:hAnsi="Arial" w:cs="Arial"/>
          <w:b/>
          <w:bCs/>
          <w:sz w:val="22"/>
          <w:szCs w:val="22"/>
          <w:u w:val="single"/>
        </w:rPr>
        <w:t>30,000 Y1-5</w:t>
      </w:r>
      <w:r w:rsidR="008B0066" w:rsidRPr="00B365CF">
        <w:rPr>
          <w:rFonts w:ascii="Arial" w:hAnsi="Arial" w:cs="Arial"/>
          <w:b/>
          <w:bCs/>
          <w:sz w:val="22"/>
          <w:szCs w:val="22"/>
          <w:u w:val="single"/>
        </w:rPr>
        <w:t>)</w:t>
      </w:r>
    </w:p>
    <w:p w14:paraId="2E9B5330" w14:textId="77777777" w:rsidR="0011292D" w:rsidRPr="00B365CF" w:rsidRDefault="0011292D" w:rsidP="0011292D">
      <w:pPr>
        <w:jc w:val="both"/>
        <w:rPr>
          <w:rFonts w:ascii="Arial" w:hAnsi="Arial" w:cs="Arial"/>
          <w:b/>
          <w:bCs/>
          <w:sz w:val="22"/>
          <w:szCs w:val="22"/>
          <w:u w:val="single"/>
        </w:rPr>
      </w:pPr>
    </w:p>
    <w:p w14:paraId="17D3362D" w14:textId="1F5C9ED6" w:rsidR="008D01A8" w:rsidRPr="00B365CF" w:rsidRDefault="008D01A8" w:rsidP="008D01A8">
      <w:pPr>
        <w:ind w:left="720"/>
        <w:jc w:val="both"/>
        <w:rPr>
          <w:rFonts w:ascii="Arial" w:hAnsi="Arial" w:cs="Arial"/>
          <w:b/>
          <w:i/>
          <w:color w:val="000000"/>
          <w:sz w:val="22"/>
          <w:szCs w:val="22"/>
        </w:rPr>
      </w:pPr>
      <w:r w:rsidRPr="00B365CF">
        <w:rPr>
          <w:rFonts w:ascii="Arial" w:hAnsi="Arial" w:cs="Arial"/>
          <w:b/>
          <w:color w:val="000000"/>
          <w:sz w:val="22"/>
          <w:szCs w:val="22"/>
        </w:rPr>
        <w:t>Tissue Culture and Molecular Biology Supplies and Reagents: $</w:t>
      </w:r>
      <w:r w:rsidR="009A2C47">
        <w:rPr>
          <w:rFonts w:ascii="Arial" w:hAnsi="Arial" w:cs="Arial"/>
          <w:b/>
          <w:color w:val="000000"/>
          <w:sz w:val="22"/>
          <w:szCs w:val="22"/>
        </w:rPr>
        <w:t>14,708</w:t>
      </w:r>
      <w:r w:rsidR="002827A0">
        <w:rPr>
          <w:rFonts w:ascii="Arial" w:hAnsi="Arial" w:cs="Arial"/>
          <w:b/>
          <w:color w:val="000000"/>
          <w:sz w:val="22"/>
          <w:szCs w:val="22"/>
        </w:rPr>
        <w:t xml:space="preserve"> Y1-5</w:t>
      </w:r>
    </w:p>
    <w:p w14:paraId="1CD218BE" w14:textId="77777777" w:rsidR="008D01A8" w:rsidRPr="00B365CF" w:rsidRDefault="008D01A8" w:rsidP="008D01A8">
      <w:pPr>
        <w:pStyle w:val="ListParagraph"/>
        <w:numPr>
          <w:ilvl w:val="1"/>
          <w:numId w:val="8"/>
        </w:numPr>
        <w:tabs>
          <w:tab w:val="left" w:pos="180"/>
          <w:tab w:val="left" w:pos="360"/>
        </w:tabs>
        <w:ind w:left="1350" w:hanging="270"/>
        <w:jc w:val="both"/>
        <w:rPr>
          <w:rFonts w:ascii="Arial" w:hAnsi="Arial" w:cs="Arial"/>
          <w:sz w:val="22"/>
          <w:szCs w:val="22"/>
        </w:rPr>
      </w:pPr>
      <w:r w:rsidRPr="00B365CF">
        <w:rPr>
          <w:rFonts w:ascii="Arial" w:hAnsi="Arial" w:cs="Arial"/>
          <w:sz w:val="22"/>
          <w:szCs w:val="22"/>
        </w:rPr>
        <w:t>Cell</w:t>
      </w:r>
      <w:r w:rsidR="009A2C47">
        <w:rPr>
          <w:rFonts w:ascii="Arial" w:hAnsi="Arial" w:cs="Arial"/>
          <w:sz w:val="22"/>
          <w:szCs w:val="22"/>
        </w:rPr>
        <w:t xml:space="preserve"> culture media and reagents – $8</w:t>
      </w:r>
      <w:r w:rsidR="00F4741C" w:rsidRPr="00B365CF">
        <w:rPr>
          <w:rFonts w:ascii="Arial" w:hAnsi="Arial" w:cs="Arial"/>
          <w:sz w:val="22"/>
          <w:szCs w:val="22"/>
        </w:rPr>
        <w:t>,500</w:t>
      </w:r>
    </w:p>
    <w:p w14:paraId="430BF3EF" w14:textId="560240C9" w:rsidR="008D01A8" w:rsidRPr="00B365CF" w:rsidRDefault="008D01A8" w:rsidP="008D01A8">
      <w:pPr>
        <w:pStyle w:val="ListParagraph"/>
        <w:numPr>
          <w:ilvl w:val="1"/>
          <w:numId w:val="8"/>
        </w:numPr>
        <w:tabs>
          <w:tab w:val="left" w:pos="180"/>
          <w:tab w:val="left" w:pos="360"/>
        </w:tabs>
        <w:ind w:left="1350" w:hanging="270"/>
        <w:jc w:val="both"/>
        <w:rPr>
          <w:rFonts w:ascii="Arial" w:hAnsi="Arial" w:cs="Arial"/>
          <w:sz w:val="22"/>
          <w:szCs w:val="22"/>
        </w:rPr>
      </w:pPr>
      <w:r w:rsidRPr="00B365CF">
        <w:rPr>
          <w:rFonts w:ascii="Arial" w:hAnsi="Arial" w:cs="Arial"/>
          <w:sz w:val="22"/>
          <w:szCs w:val="22"/>
        </w:rPr>
        <w:t>Constructs, enzymes, mini-midi prep kits, primers, antibodies – $</w:t>
      </w:r>
      <w:r w:rsidR="002827A0">
        <w:rPr>
          <w:rFonts w:ascii="Arial" w:hAnsi="Arial" w:cs="Arial"/>
          <w:sz w:val="22"/>
          <w:szCs w:val="22"/>
        </w:rPr>
        <w:t>2,831</w:t>
      </w:r>
    </w:p>
    <w:p w14:paraId="3C99F988" w14:textId="77777777" w:rsidR="008D01A8" w:rsidRPr="00B365CF" w:rsidRDefault="008D01A8" w:rsidP="008D01A8">
      <w:pPr>
        <w:pStyle w:val="ListParagraph"/>
        <w:numPr>
          <w:ilvl w:val="1"/>
          <w:numId w:val="8"/>
        </w:numPr>
        <w:tabs>
          <w:tab w:val="left" w:pos="180"/>
          <w:tab w:val="left" w:pos="360"/>
        </w:tabs>
        <w:ind w:left="1350" w:hanging="270"/>
        <w:jc w:val="both"/>
        <w:rPr>
          <w:rFonts w:ascii="Arial" w:hAnsi="Arial" w:cs="Arial"/>
          <w:sz w:val="22"/>
          <w:szCs w:val="22"/>
        </w:rPr>
      </w:pPr>
      <w:r w:rsidRPr="00B365CF">
        <w:rPr>
          <w:rFonts w:ascii="Arial" w:hAnsi="Arial" w:cs="Arial"/>
          <w:sz w:val="22"/>
          <w:szCs w:val="22"/>
        </w:rPr>
        <w:lastRenderedPageBreak/>
        <w:t>Plasti</w:t>
      </w:r>
      <w:r w:rsidR="009A2C47">
        <w:rPr>
          <w:rFonts w:ascii="Arial" w:hAnsi="Arial" w:cs="Arial"/>
          <w:sz w:val="22"/>
          <w:szCs w:val="22"/>
        </w:rPr>
        <w:t>cware and other consumables – $5,000</w:t>
      </w:r>
    </w:p>
    <w:p w14:paraId="7A06AAD9" w14:textId="77777777" w:rsidR="008D01A8" w:rsidRPr="00B365CF" w:rsidRDefault="008D01A8" w:rsidP="008D01A8">
      <w:pPr>
        <w:tabs>
          <w:tab w:val="left" w:pos="180"/>
          <w:tab w:val="left" w:pos="360"/>
        </w:tabs>
        <w:ind w:left="720"/>
        <w:jc w:val="both"/>
        <w:rPr>
          <w:rFonts w:ascii="Arial" w:hAnsi="Arial" w:cs="Arial"/>
          <w:b/>
          <w:sz w:val="22"/>
          <w:szCs w:val="22"/>
        </w:rPr>
      </w:pPr>
    </w:p>
    <w:p w14:paraId="6CD53BDE" w14:textId="2F9351C1" w:rsidR="008D01A8" w:rsidRPr="00B365CF" w:rsidRDefault="008D01A8" w:rsidP="008D01A8">
      <w:pPr>
        <w:tabs>
          <w:tab w:val="left" w:pos="180"/>
        </w:tabs>
        <w:ind w:left="720"/>
        <w:jc w:val="both"/>
        <w:rPr>
          <w:rFonts w:ascii="Arial" w:hAnsi="Arial" w:cs="Arial"/>
          <w:b/>
          <w:sz w:val="22"/>
          <w:szCs w:val="22"/>
        </w:rPr>
      </w:pPr>
      <w:r w:rsidRPr="00B365CF">
        <w:rPr>
          <w:rFonts w:ascii="Arial" w:hAnsi="Arial" w:cs="Arial"/>
          <w:b/>
          <w:sz w:val="22"/>
          <w:szCs w:val="22"/>
        </w:rPr>
        <w:t>Endpoint Assays (apoptosis and signaling):</w:t>
      </w:r>
      <w:r w:rsidR="00015148" w:rsidRPr="00B365CF">
        <w:rPr>
          <w:rFonts w:ascii="Arial" w:hAnsi="Arial" w:cs="Arial"/>
          <w:b/>
          <w:sz w:val="22"/>
          <w:szCs w:val="22"/>
        </w:rPr>
        <w:t xml:space="preserve"> $4,423</w:t>
      </w:r>
      <w:r w:rsidR="002827A0">
        <w:rPr>
          <w:rFonts w:ascii="Arial" w:hAnsi="Arial" w:cs="Arial"/>
          <w:b/>
          <w:sz w:val="22"/>
          <w:szCs w:val="22"/>
        </w:rPr>
        <w:t xml:space="preserve"> y2-5</w:t>
      </w:r>
    </w:p>
    <w:p w14:paraId="4B66A95C" w14:textId="77777777" w:rsidR="008D01A8" w:rsidRPr="00B365CF" w:rsidRDefault="008D01A8" w:rsidP="008D01A8">
      <w:pPr>
        <w:pStyle w:val="ListParagraph"/>
        <w:numPr>
          <w:ilvl w:val="0"/>
          <w:numId w:val="21"/>
        </w:numPr>
        <w:tabs>
          <w:tab w:val="left" w:pos="180"/>
          <w:tab w:val="left" w:pos="360"/>
        </w:tabs>
        <w:jc w:val="both"/>
        <w:rPr>
          <w:rFonts w:ascii="Arial" w:hAnsi="Arial" w:cs="Arial"/>
          <w:b/>
          <w:sz w:val="22"/>
          <w:szCs w:val="22"/>
        </w:rPr>
      </w:pPr>
      <w:r w:rsidRPr="00B365CF">
        <w:rPr>
          <w:rFonts w:ascii="Arial" w:hAnsi="Arial" w:cs="Arial"/>
          <w:bCs/>
          <w:sz w:val="22"/>
          <w:szCs w:val="22"/>
        </w:rPr>
        <w:t xml:space="preserve">Reagents, kits and antibodies (TOM20, NDUFS1, Ki67, Caspase 3, TMRE) for western blotting, immunohistochemistry and measuring cell viability and ΔΨ - </w:t>
      </w:r>
      <w:r w:rsidR="00652D60">
        <w:rPr>
          <w:rFonts w:ascii="Arial" w:hAnsi="Arial" w:cs="Arial"/>
          <w:sz w:val="22"/>
          <w:szCs w:val="22"/>
        </w:rPr>
        <w:t>$7,000</w:t>
      </w:r>
    </w:p>
    <w:p w14:paraId="3C7C160C" w14:textId="42A18764" w:rsidR="008D01A8" w:rsidRPr="00B365CF" w:rsidRDefault="008D01A8" w:rsidP="008D01A8">
      <w:pPr>
        <w:pStyle w:val="ListParagraph"/>
        <w:numPr>
          <w:ilvl w:val="0"/>
          <w:numId w:val="5"/>
        </w:numPr>
        <w:tabs>
          <w:tab w:val="left" w:pos="180"/>
          <w:tab w:val="left" w:pos="360"/>
        </w:tabs>
        <w:ind w:left="1440"/>
        <w:jc w:val="both"/>
        <w:rPr>
          <w:rFonts w:ascii="Arial" w:hAnsi="Arial" w:cs="Arial"/>
          <w:bCs/>
          <w:sz w:val="22"/>
          <w:szCs w:val="22"/>
        </w:rPr>
      </w:pPr>
      <w:r w:rsidRPr="00B365CF">
        <w:rPr>
          <w:rFonts w:ascii="Arial" w:hAnsi="Arial" w:cs="Arial"/>
          <w:sz w:val="22"/>
          <w:szCs w:val="22"/>
        </w:rPr>
        <w:t>Analyzing respiration using the Seahorse XF96 bioanalyzer - $</w:t>
      </w:r>
      <w:r w:rsidR="002827A0">
        <w:rPr>
          <w:rFonts w:ascii="Arial" w:hAnsi="Arial" w:cs="Arial"/>
          <w:sz w:val="22"/>
          <w:szCs w:val="22"/>
        </w:rPr>
        <w:t>3,000</w:t>
      </w:r>
    </w:p>
    <w:p w14:paraId="7F66AC36" w14:textId="77777777" w:rsidR="008973F5" w:rsidRPr="00B365CF" w:rsidRDefault="008973F5" w:rsidP="008973F5">
      <w:pPr>
        <w:pStyle w:val="ListParagraph"/>
        <w:tabs>
          <w:tab w:val="left" w:pos="180"/>
          <w:tab w:val="left" w:pos="360"/>
        </w:tabs>
        <w:ind w:left="1440"/>
        <w:jc w:val="both"/>
        <w:rPr>
          <w:rFonts w:ascii="Arial" w:hAnsi="Arial" w:cs="Arial"/>
          <w:b/>
          <w:bCs/>
          <w:sz w:val="22"/>
          <w:szCs w:val="22"/>
        </w:rPr>
      </w:pPr>
    </w:p>
    <w:p w14:paraId="20E99C5D" w14:textId="77777777" w:rsidR="008973F5" w:rsidRPr="00B365CF" w:rsidRDefault="008973F5" w:rsidP="008973F5">
      <w:pPr>
        <w:tabs>
          <w:tab w:val="left" w:pos="180"/>
          <w:tab w:val="left" w:pos="360"/>
        </w:tabs>
        <w:jc w:val="both"/>
        <w:rPr>
          <w:rFonts w:ascii="Arial" w:hAnsi="Arial" w:cs="Arial"/>
          <w:b/>
          <w:bCs/>
          <w:sz w:val="22"/>
          <w:szCs w:val="22"/>
          <w:u w:val="single"/>
        </w:rPr>
      </w:pPr>
      <w:r w:rsidRPr="00B365CF">
        <w:rPr>
          <w:rFonts w:ascii="Arial" w:hAnsi="Arial" w:cs="Arial"/>
          <w:b/>
          <w:bCs/>
          <w:sz w:val="22"/>
          <w:szCs w:val="22"/>
        </w:rPr>
        <w:t xml:space="preserve"> </w:t>
      </w:r>
      <w:r w:rsidRPr="00B365CF">
        <w:rPr>
          <w:rFonts w:ascii="Arial" w:hAnsi="Arial" w:cs="Arial"/>
          <w:b/>
          <w:bCs/>
          <w:sz w:val="22"/>
          <w:szCs w:val="22"/>
          <w:u w:val="single"/>
        </w:rPr>
        <w:t>Other Costs ($41,704 for years 1-5)</w:t>
      </w:r>
    </w:p>
    <w:p w14:paraId="3D20624B" w14:textId="77777777" w:rsidR="008973F5" w:rsidRPr="00B365CF" w:rsidRDefault="008973F5" w:rsidP="008973F5">
      <w:pPr>
        <w:tabs>
          <w:tab w:val="left" w:pos="180"/>
          <w:tab w:val="left" w:pos="360"/>
        </w:tabs>
        <w:jc w:val="both"/>
        <w:rPr>
          <w:rFonts w:ascii="Arial" w:hAnsi="Arial" w:cs="Arial"/>
          <w:b/>
          <w:bCs/>
          <w:sz w:val="22"/>
          <w:szCs w:val="22"/>
        </w:rPr>
      </w:pPr>
    </w:p>
    <w:p w14:paraId="1E67AE2A" w14:textId="77777777" w:rsidR="00271551" w:rsidRPr="00B365CF" w:rsidRDefault="00271551" w:rsidP="00271551">
      <w:pPr>
        <w:tabs>
          <w:tab w:val="left" w:pos="180"/>
        </w:tabs>
        <w:ind w:left="720"/>
        <w:jc w:val="both"/>
        <w:rPr>
          <w:rFonts w:ascii="Arial" w:hAnsi="Arial" w:cs="Arial"/>
          <w:b/>
          <w:sz w:val="22"/>
          <w:szCs w:val="22"/>
        </w:rPr>
      </w:pPr>
      <w:r w:rsidRPr="00B365CF">
        <w:rPr>
          <w:rFonts w:ascii="Arial" w:hAnsi="Arial" w:cs="Arial"/>
          <w:b/>
          <w:sz w:val="22"/>
          <w:szCs w:val="22"/>
        </w:rPr>
        <w:t>Housing and Breeding Mice: $</w:t>
      </w:r>
      <w:r w:rsidR="00652D60">
        <w:rPr>
          <w:rFonts w:ascii="Arial" w:hAnsi="Arial" w:cs="Arial"/>
          <w:b/>
          <w:sz w:val="22"/>
          <w:szCs w:val="22"/>
        </w:rPr>
        <w:t>1</w:t>
      </w:r>
      <w:r w:rsidR="00607DFB" w:rsidRPr="00B365CF">
        <w:rPr>
          <w:rFonts w:ascii="Arial" w:hAnsi="Arial" w:cs="Arial"/>
          <w:b/>
          <w:sz w:val="22"/>
          <w:szCs w:val="22"/>
        </w:rPr>
        <w:t>5,000</w:t>
      </w:r>
    </w:p>
    <w:p w14:paraId="0A914FB6" w14:textId="77777777" w:rsidR="00271551" w:rsidRPr="00B365CF" w:rsidRDefault="00271551" w:rsidP="00271551">
      <w:pPr>
        <w:pStyle w:val="ListParagraph"/>
        <w:numPr>
          <w:ilvl w:val="0"/>
          <w:numId w:val="2"/>
        </w:numPr>
        <w:tabs>
          <w:tab w:val="left" w:pos="0"/>
          <w:tab w:val="left" w:pos="360"/>
        </w:tabs>
        <w:ind w:left="1440"/>
        <w:rPr>
          <w:rFonts w:ascii="Arial" w:hAnsi="Arial" w:cs="Arial"/>
          <w:bCs/>
          <w:sz w:val="22"/>
          <w:szCs w:val="22"/>
        </w:rPr>
      </w:pPr>
      <w:r w:rsidRPr="00B365CF">
        <w:rPr>
          <w:rFonts w:ascii="Arial" w:hAnsi="Arial" w:cs="Arial"/>
          <w:bCs/>
          <w:iCs/>
          <w:sz w:val="22"/>
          <w:szCs w:val="22"/>
        </w:rPr>
        <w:t xml:space="preserve">Maintaining breeding pairs of </w:t>
      </w:r>
      <w:r w:rsidRPr="00B365CF">
        <w:rPr>
          <w:rFonts w:ascii="Arial" w:hAnsi="Arial" w:cs="Arial"/>
          <w:bCs/>
          <w:sz w:val="22"/>
          <w:szCs w:val="22"/>
        </w:rPr>
        <w:t>the KP</w:t>
      </w:r>
      <w:r w:rsidRPr="00B365CF">
        <w:rPr>
          <w:rFonts w:ascii="Arial" w:hAnsi="Arial" w:cs="Arial"/>
          <w:bCs/>
          <w:i/>
          <w:sz w:val="22"/>
          <w:szCs w:val="22"/>
          <w:vertAlign w:val="subscript"/>
        </w:rPr>
        <w:t>luc</w:t>
      </w:r>
      <w:r w:rsidR="004E780B" w:rsidRPr="00B365CF">
        <w:rPr>
          <w:rFonts w:ascii="Arial" w:hAnsi="Arial" w:cs="Arial"/>
          <w:bCs/>
          <w:sz w:val="22"/>
          <w:szCs w:val="22"/>
        </w:rPr>
        <w:t xml:space="preserve"> and </w:t>
      </w:r>
      <w:r w:rsidRPr="00B365CF">
        <w:rPr>
          <w:rFonts w:ascii="Arial" w:hAnsi="Arial" w:cs="Arial"/>
          <w:bCs/>
          <w:sz w:val="22"/>
          <w:szCs w:val="22"/>
        </w:rPr>
        <w:t>K</w:t>
      </w:r>
      <w:r w:rsidR="004E780B" w:rsidRPr="00B365CF">
        <w:rPr>
          <w:rFonts w:ascii="Arial" w:hAnsi="Arial" w:cs="Arial"/>
          <w:bCs/>
          <w:sz w:val="22"/>
          <w:szCs w:val="22"/>
        </w:rPr>
        <w:t>L</w:t>
      </w:r>
      <w:r w:rsidRPr="00B365CF">
        <w:rPr>
          <w:rFonts w:ascii="Arial" w:hAnsi="Arial" w:cs="Arial"/>
          <w:bCs/>
          <w:i/>
          <w:sz w:val="22"/>
          <w:szCs w:val="22"/>
          <w:vertAlign w:val="subscript"/>
        </w:rPr>
        <w:t>luc</w:t>
      </w:r>
      <w:r w:rsidRPr="00B365CF">
        <w:rPr>
          <w:rFonts w:ascii="Arial" w:hAnsi="Arial" w:cs="Arial"/>
          <w:bCs/>
          <w:sz w:val="22"/>
          <w:szCs w:val="22"/>
        </w:rPr>
        <w:t xml:space="preserve"> mice – </w:t>
      </w:r>
      <w:r w:rsidRPr="00B365CF">
        <w:rPr>
          <w:rFonts w:ascii="Arial" w:hAnsi="Arial" w:cs="Arial"/>
          <w:b/>
          <w:bCs/>
          <w:sz w:val="22"/>
          <w:szCs w:val="22"/>
        </w:rPr>
        <w:t>$</w:t>
      </w:r>
      <w:r w:rsidR="00652D60">
        <w:rPr>
          <w:rFonts w:ascii="Arial" w:hAnsi="Arial" w:cs="Arial"/>
          <w:b/>
          <w:bCs/>
          <w:sz w:val="22"/>
          <w:szCs w:val="22"/>
        </w:rPr>
        <w:t>4,672</w:t>
      </w:r>
    </w:p>
    <w:p w14:paraId="03ABB36A" w14:textId="77777777" w:rsidR="00271551" w:rsidRPr="00B365CF" w:rsidRDefault="004E780B" w:rsidP="00271551">
      <w:pPr>
        <w:pStyle w:val="ListParagraph"/>
        <w:numPr>
          <w:ilvl w:val="1"/>
          <w:numId w:val="2"/>
        </w:numPr>
        <w:tabs>
          <w:tab w:val="left" w:pos="0"/>
          <w:tab w:val="left" w:pos="360"/>
        </w:tabs>
        <w:ind w:left="2160"/>
        <w:rPr>
          <w:rFonts w:ascii="Arial" w:hAnsi="Arial" w:cs="Arial"/>
          <w:bCs/>
          <w:sz w:val="22"/>
          <w:szCs w:val="22"/>
        </w:rPr>
      </w:pPr>
      <w:r w:rsidRPr="00B365CF">
        <w:rPr>
          <w:rFonts w:ascii="Arial" w:hAnsi="Arial" w:cs="Arial"/>
          <w:bCs/>
          <w:sz w:val="22"/>
          <w:szCs w:val="22"/>
        </w:rPr>
        <w:t>$1.6</w:t>
      </w:r>
      <w:r w:rsidR="00271551" w:rsidRPr="00B365CF">
        <w:rPr>
          <w:rFonts w:ascii="Arial" w:hAnsi="Arial" w:cs="Arial"/>
          <w:bCs/>
          <w:sz w:val="22"/>
          <w:szCs w:val="22"/>
        </w:rPr>
        <w:t xml:space="preserve">/cage/day x </w:t>
      </w:r>
      <w:r w:rsidR="00652D60">
        <w:rPr>
          <w:rFonts w:ascii="Arial" w:hAnsi="Arial" w:cs="Arial"/>
          <w:bCs/>
          <w:sz w:val="22"/>
          <w:szCs w:val="22"/>
        </w:rPr>
        <w:t>8</w:t>
      </w:r>
      <w:r w:rsidR="00271551" w:rsidRPr="00B365CF">
        <w:rPr>
          <w:rFonts w:ascii="Arial" w:hAnsi="Arial" w:cs="Arial"/>
          <w:bCs/>
          <w:sz w:val="22"/>
          <w:szCs w:val="22"/>
        </w:rPr>
        <w:t xml:space="preserve"> cages (3 mice per cage, 2 cages per strain) x 365 days = $</w:t>
      </w:r>
      <w:r w:rsidR="00652D60">
        <w:rPr>
          <w:rFonts w:ascii="Arial" w:hAnsi="Arial" w:cs="Arial"/>
          <w:bCs/>
          <w:sz w:val="22"/>
          <w:szCs w:val="22"/>
        </w:rPr>
        <w:t>4,672</w:t>
      </w:r>
    </w:p>
    <w:p w14:paraId="6D0EA91F" w14:textId="77777777" w:rsidR="00271551" w:rsidRPr="00B365CF" w:rsidRDefault="00271551" w:rsidP="00271551">
      <w:pPr>
        <w:pStyle w:val="ListParagraph"/>
        <w:numPr>
          <w:ilvl w:val="0"/>
          <w:numId w:val="2"/>
        </w:numPr>
        <w:ind w:left="1440"/>
        <w:rPr>
          <w:rFonts w:ascii="Arial" w:hAnsi="Arial" w:cs="Arial"/>
          <w:sz w:val="22"/>
          <w:szCs w:val="22"/>
        </w:rPr>
      </w:pPr>
      <w:r w:rsidRPr="00B365CF">
        <w:rPr>
          <w:rFonts w:ascii="Arial" w:hAnsi="Arial" w:cs="Arial"/>
          <w:bCs/>
          <w:sz w:val="22"/>
          <w:szCs w:val="22"/>
        </w:rPr>
        <w:t>KP</w:t>
      </w:r>
      <w:r w:rsidRPr="00B365CF">
        <w:rPr>
          <w:rFonts w:ascii="Arial" w:hAnsi="Arial" w:cs="Arial"/>
          <w:bCs/>
          <w:i/>
          <w:sz w:val="22"/>
          <w:szCs w:val="22"/>
          <w:vertAlign w:val="subscript"/>
        </w:rPr>
        <w:t>luc</w:t>
      </w:r>
      <w:r w:rsidR="004E780B" w:rsidRPr="00B365CF">
        <w:rPr>
          <w:rFonts w:ascii="Arial" w:hAnsi="Arial" w:cs="Arial"/>
          <w:bCs/>
          <w:sz w:val="22"/>
          <w:szCs w:val="22"/>
        </w:rPr>
        <w:t xml:space="preserve"> and </w:t>
      </w:r>
      <w:r w:rsidRPr="00B365CF">
        <w:rPr>
          <w:rFonts w:ascii="Arial" w:hAnsi="Arial" w:cs="Arial"/>
          <w:bCs/>
          <w:sz w:val="22"/>
          <w:szCs w:val="22"/>
        </w:rPr>
        <w:t>K</w:t>
      </w:r>
      <w:r w:rsidR="004E780B" w:rsidRPr="00B365CF">
        <w:rPr>
          <w:rFonts w:ascii="Arial" w:hAnsi="Arial" w:cs="Arial"/>
          <w:bCs/>
          <w:sz w:val="22"/>
          <w:szCs w:val="22"/>
        </w:rPr>
        <w:t>L</w:t>
      </w:r>
      <w:r w:rsidRPr="00B365CF">
        <w:rPr>
          <w:rFonts w:ascii="Arial" w:hAnsi="Arial" w:cs="Arial"/>
          <w:bCs/>
          <w:i/>
          <w:sz w:val="22"/>
          <w:szCs w:val="22"/>
          <w:vertAlign w:val="subscript"/>
        </w:rPr>
        <w:t>luc</w:t>
      </w:r>
      <w:r w:rsidR="004E780B" w:rsidRPr="00B365CF">
        <w:rPr>
          <w:rFonts w:ascii="Arial" w:hAnsi="Arial" w:cs="Arial"/>
          <w:bCs/>
          <w:sz w:val="22"/>
          <w:szCs w:val="22"/>
        </w:rPr>
        <w:t xml:space="preserve"> </w:t>
      </w:r>
      <w:r w:rsidRPr="00B365CF">
        <w:rPr>
          <w:rFonts w:ascii="Arial" w:hAnsi="Arial" w:cs="Arial"/>
          <w:bCs/>
          <w:sz w:val="22"/>
          <w:szCs w:val="22"/>
        </w:rPr>
        <w:t xml:space="preserve">mice for preclinical studies – </w:t>
      </w:r>
      <w:r w:rsidRPr="00B365CF">
        <w:rPr>
          <w:rFonts w:ascii="Arial" w:hAnsi="Arial" w:cs="Arial"/>
          <w:b/>
          <w:bCs/>
          <w:sz w:val="22"/>
          <w:szCs w:val="22"/>
        </w:rPr>
        <w:t>$</w:t>
      </w:r>
      <w:r w:rsidR="00652D60">
        <w:rPr>
          <w:rFonts w:ascii="Arial" w:hAnsi="Arial" w:cs="Arial"/>
          <w:b/>
          <w:bCs/>
          <w:sz w:val="22"/>
          <w:szCs w:val="22"/>
        </w:rPr>
        <w:t>2,560</w:t>
      </w:r>
    </w:p>
    <w:p w14:paraId="667AEC44" w14:textId="77777777" w:rsidR="00271551" w:rsidRPr="00B365CF" w:rsidRDefault="004E780B" w:rsidP="00271551">
      <w:pPr>
        <w:pStyle w:val="ListParagraph"/>
        <w:numPr>
          <w:ilvl w:val="1"/>
          <w:numId w:val="2"/>
        </w:numPr>
        <w:ind w:left="2160"/>
        <w:rPr>
          <w:rFonts w:ascii="Arial" w:hAnsi="Arial" w:cs="Arial"/>
          <w:sz w:val="22"/>
          <w:szCs w:val="22"/>
        </w:rPr>
      </w:pPr>
      <w:r w:rsidRPr="00B365CF">
        <w:rPr>
          <w:rFonts w:ascii="Arial" w:hAnsi="Arial" w:cs="Arial"/>
          <w:sz w:val="22"/>
          <w:szCs w:val="22"/>
        </w:rPr>
        <w:t>40</w:t>
      </w:r>
      <w:r w:rsidR="00271551" w:rsidRPr="00B365CF">
        <w:rPr>
          <w:rFonts w:ascii="Arial" w:hAnsi="Arial" w:cs="Arial"/>
          <w:sz w:val="22"/>
          <w:szCs w:val="22"/>
        </w:rPr>
        <w:t xml:space="preserve"> </w:t>
      </w:r>
      <w:r w:rsidR="00271551" w:rsidRPr="00B365CF">
        <w:rPr>
          <w:rFonts w:ascii="Arial" w:hAnsi="Arial" w:cs="Arial"/>
          <w:bCs/>
          <w:sz w:val="22"/>
          <w:szCs w:val="22"/>
        </w:rPr>
        <w:t>KP</w:t>
      </w:r>
      <w:r w:rsidR="00271551" w:rsidRPr="00B365CF">
        <w:rPr>
          <w:rFonts w:ascii="Arial" w:hAnsi="Arial" w:cs="Arial"/>
          <w:bCs/>
          <w:i/>
          <w:sz w:val="22"/>
          <w:szCs w:val="22"/>
          <w:vertAlign w:val="subscript"/>
        </w:rPr>
        <w:t>luc</w:t>
      </w:r>
      <w:r w:rsidR="00271551" w:rsidRPr="00B365CF">
        <w:rPr>
          <w:rFonts w:ascii="Arial" w:hAnsi="Arial" w:cs="Arial"/>
          <w:sz w:val="22"/>
          <w:szCs w:val="22"/>
        </w:rPr>
        <w:t xml:space="preserve"> at 4 mice per cage = </w:t>
      </w:r>
      <w:r w:rsidR="00D869DA" w:rsidRPr="00B365CF">
        <w:rPr>
          <w:rFonts w:ascii="Arial" w:hAnsi="Arial" w:cs="Arial"/>
          <w:sz w:val="22"/>
          <w:szCs w:val="22"/>
        </w:rPr>
        <w:t>8</w:t>
      </w:r>
      <w:r w:rsidRPr="00B365CF">
        <w:rPr>
          <w:rFonts w:ascii="Arial" w:hAnsi="Arial" w:cs="Arial"/>
          <w:sz w:val="22"/>
          <w:szCs w:val="22"/>
        </w:rPr>
        <w:t xml:space="preserve"> cages x $1.6</w:t>
      </w:r>
      <w:r w:rsidR="00D869DA" w:rsidRPr="00B365CF">
        <w:rPr>
          <w:rFonts w:ascii="Arial" w:hAnsi="Arial" w:cs="Arial"/>
          <w:sz w:val="22"/>
          <w:szCs w:val="22"/>
        </w:rPr>
        <w:t>/cage = $12.8</w:t>
      </w:r>
      <w:r w:rsidR="00652D60">
        <w:rPr>
          <w:rFonts w:ascii="Arial" w:hAnsi="Arial" w:cs="Arial"/>
          <w:sz w:val="22"/>
          <w:szCs w:val="22"/>
        </w:rPr>
        <w:t>/day x 1</w:t>
      </w:r>
      <w:r w:rsidR="00271551" w:rsidRPr="00B365CF">
        <w:rPr>
          <w:rFonts w:ascii="Arial" w:hAnsi="Arial" w:cs="Arial"/>
          <w:sz w:val="22"/>
          <w:szCs w:val="22"/>
        </w:rPr>
        <w:t>00 days = $</w:t>
      </w:r>
      <w:r w:rsidR="00652D60">
        <w:rPr>
          <w:rFonts w:ascii="Arial" w:hAnsi="Arial" w:cs="Arial"/>
          <w:sz w:val="22"/>
          <w:szCs w:val="22"/>
        </w:rPr>
        <w:t>1,28</w:t>
      </w:r>
      <w:r w:rsidR="00D869DA" w:rsidRPr="00B365CF">
        <w:rPr>
          <w:rFonts w:ascii="Arial" w:hAnsi="Arial" w:cs="Arial"/>
          <w:sz w:val="22"/>
          <w:szCs w:val="22"/>
        </w:rPr>
        <w:t>0</w:t>
      </w:r>
    </w:p>
    <w:p w14:paraId="14C6DD06" w14:textId="77777777" w:rsidR="00271551" w:rsidRPr="00B365CF" w:rsidRDefault="004E780B" w:rsidP="004E780B">
      <w:pPr>
        <w:pStyle w:val="ListParagraph"/>
        <w:numPr>
          <w:ilvl w:val="1"/>
          <w:numId w:val="2"/>
        </w:numPr>
        <w:ind w:left="2160"/>
        <w:rPr>
          <w:rFonts w:ascii="Arial" w:hAnsi="Arial" w:cs="Arial"/>
          <w:sz w:val="22"/>
          <w:szCs w:val="22"/>
        </w:rPr>
      </w:pPr>
      <w:r w:rsidRPr="00B365CF">
        <w:rPr>
          <w:rFonts w:ascii="Arial" w:hAnsi="Arial" w:cs="Arial"/>
          <w:sz w:val="22"/>
          <w:szCs w:val="22"/>
        </w:rPr>
        <w:t>40</w:t>
      </w:r>
      <w:r w:rsidR="00271551" w:rsidRPr="00B365CF">
        <w:rPr>
          <w:rFonts w:ascii="Arial" w:hAnsi="Arial" w:cs="Arial"/>
          <w:sz w:val="22"/>
          <w:szCs w:val="22"/>
        </w:rPr>
        <w:t xml:space="preserve"> </w:t>
      </w:r>
      <w:r w:rsidR="00271551" w:rsidRPr="00B365CF">
        <w:rPr>
          <w:rFonts w:ascii="Arial" w:hAnsi="Arial" w:cs="Arial"/>
          <w:bCs/>
          <w:sz w:val="22"/>
          <w:szCs w:val="22"/>
        </w:rPr>
        <w:t>K</w:t>
      </w:r>
      <w:r w:rsidRPr="00B365CF">
        <w:rPr>
          <w:rFonts w:ascii="Arial" w:hAnsi="Arial" w:cs="Arial"/>
          <w:bCs/>
          <w:sz w:val="22"/>
          <w:szCs w:val="22"/>
        </w:rPr>
        <w:t>L</w:t>
      </w:r>
      <w:r w:rsidR="00271551" w:rsidRPr="00B365CF">
        <w:rPr>
          <w:rFonts w:ascii="Arial" w:hAnsi="Arial" w:cs="Arial"/>
          <w:bCs/>
          <w:i/>
          <w:sz w:val="22"/>
          <w:szCs w:val="22"/>
          <w:vertAlign w:val="subscript"/>
        </w:rPr>
        <w:t>luc</w:t>
      </w:r>
      <w:r w:rsidR="00D869DA" w:rsidRPr="00B365CF">
        <w:rPr>
          <w:rFonts w:ascii="Arial" w:hAnsi="Arial" w:cs="Arial"/>
          <w:sz w:val="22"/>
          <w:szCs w:val="22"/>
        </w:rPr>
        <w:t xml:space="preserve"> at 4 mice per cage = 8 cages x $1.6/cage = $12.8</w:t>
      </w:r>
      <w:r w:rsidR="00652D60">
        <w:rPr>
          <w:rFonts w:ascii="Arial" w:hAnsi="Arial" w:cs="Arial"/>
          <w:sz w:val="22"/>
          <w:szCs w:val="22"/>
        </w:rPr>
        <w:t>/day x 1</w:t>
      </w:r>
      <w:r w:rsidR="00271551" w:rsidRPr="00B365CF">
        <w:rPr>
          <w:rFonts w:ascii="Arial" w:hAnsi="Arial" w:cs="Arial"/>
          <w:sz w:val="22"/>
          <w:szCs w:val="22"/>
        </w:rPr>
        <w:t>00 days</w:t>
      </w:r>
      <w:r w:rsidR="00652D60">
        <w:rPr>
          <w:rFonts w:ascii="Arial" w:hAnsi="Arial" w:cs="Arial"/>
          <w:sz w:val="22"/>
          <w:szCs w:val="22"/>
        </w:rPr>
        <w:t xml:space="preserve"> = $1,28</w:t>
      </w:r>
      <w:r w:rsidR="00D869DA" w:rsidRPr="00B365CF">
        <w:rPr>
          <w:rFonts w:ascii="Arial" w:hAnsi="Arial" w:cs="Arial"/>
          <w:sz w:val="22"/>
          <w:szCs w:val="22"/>
        </w:rPr>
        <w:t>0</w:t>
      </w:r>
    </w:p>
    <w:p w14:paraId="2C19ED5F" w14:textId="77777777" w:rsidR="009E2A2E" w:rsidRPr="00B365CF" w:rsidRDefault="009E2A2E" w:rsidP="009E2A2E">
      <w:pPr>
        <w:pStyle w:val="ListParagraph"/>
        <w:numPr>
          <w:ilvl w:val="0"/>
          <w:numId w:val="2"/>
        </w:numPr>
        <w:ind w:left="1440"/>
        <w:rPr>
          <w:rFonts w:ascii="Arial" w:hAnsi="Arial" w:cs="Arial"/>
          <w:sz w:val="22"/>
          <w:szCs w:val="22"/>
        </w:rPr>
      </w:pPr>
      <w:r w:rsidRPr="00B365CF">
        <w:rPr>
          <w:rFonts w:ascii="Arial" w:hAnsi="Arial" w:cs="Arial"/>
          <w:sz w:val="22"/>
          <w:szCs w:val="22"/>
        </w:rPr>
        <w:t xml:space="preserve">NSG/ mice for xenografts studies – </w:t>
      </w:r>
      <w:r w:rsidR="00652D60">
        <w:rPr>
          <w:rFonts w:ascii="Arial" w:hAnsi="Arial" w:cs="Arial"/>
          <w:b/>
          <w:sz w:val="22"/>
          <w:szCs w:val="22"/>
        </w:rPr>
        <w:t>$2,838</w:t>
      </w:r>
    </w:p>
    <w:p w14:paraId="79B42635" w14:textId="77777777" w:rsidR="009E2A2E" w:rsidRPr="00B365CF" w:rsidRDefault="00845345" w:rsidP="009E2A2E">
      <w:pPr>
        <w:pStyle w:val="ListParagraph"/>
        <w:numPr>
          <w:ilvl w:val="1"/>
          <w:numId w:val="2"/>
        </w:numPr>
        <w:ind w:left="2160"/>
        <w:rPr>
          <w:rFonts w:ascii="Arial" w:hAnsi="Arial" w:cs="Arial"/>
          <w:sz w:val="22"/>
          <w:szCs w:val="22"/>
        </w:rPr>
      </w:pPr>
      <w:r>
        <w:rPr>
          <w:rFonts w:ascii="Arial" w:hAnsi="Arial" w:cs="Arial"/>
          <w:sz w:val="22"/>
          <w:szCs w:val="22"/>
        </w:rPr>
        <w:t>Purchase $43.07/NSG mouse x 80 mice = $3,446</w:t>
      </w:r>
    </w:p>
    <w:p w14:paraId="0F2AB126" w14:textId="77777777" w:rsidR="009E2A2E" w:rsidRPr="00B365CF" w:rsidRDefault="009E2A2E" w:rsidP="009E2A2E">
      <w:pPr>
        <w:pStyle w:val="ListParagraph"/>
        <w:numPr>
          <w:ilvl w:val="1"/>
          <w:numId w:val="2"/>
        </w:numPr>
        <w:ind w:left="2160"/>
        <w:rPr>
          <w:rFonts w:ascii="Arial" w:hAnsi="Arial" w:cs="Arial"/>
          <w:sz w:val="22"/>
          <w:szCs w:val="22"/>
        </w:rPr>
      </w:pPr>
      <w:r w:rsidRPr="00B365CF">
        <w:rPr>
          <w:rFonts w:ascii="Arial" w:hAnsi="Arial" w:cs="Arial"/>
          <w:sz w:val="22"/>
          <w:szCs w:val="22"/>
        </w:rPr>
        <w:t>40 mice at 4 mice per cage = 10 cages x $1.6/cage/day = $16/day x 100 days = $1,600</w:t>
      </w:r>
    </w:p>
    <w:p w14:paraId="73DAB5E0" w14:textId="77777777" w:rsidR="00271551" w:rsidRPr="00B365CF" w:rsidRDefault="00271551" w:rsidP="00271551">
      <w:pPr>
        <w:pStyle w:val="ListParagraph"/>
        <w:numPr>
          <w:ilvl w:val="0"/>
          <w:numId w:val="2"/>
        </w:numPr>
        <w:ind w:left="1440"/>
        <w:rPr>
          <w:rFonts w:ascii="Arial" w:hAnsi="Arial" w:cs="Arial"/>
          <w:sz w:val="22"/>
          <w:szCs w:val="22"/>
        </w:rPr>
      </w:pPr>
      <w:r w:rsidRPr="00B365CF">
        <w:rPr>
          <w:rFonts w:ascii="Arial" w:hAnsi="Arial" w:cs="Arial"/>
          <w:sz w:val="22"/>
          <w:szCs w:val="22"/>
        </w:rPr>
        <w:t xml:space="preserve">Genotyping mice </w:t>
      </w:r>
      <w:r w:rsidRPr="00B365CF">
        <w:rPr>
          <w:rFonts w:ascii="Arial" w:hAnsi="Arial" w:cs="Arial"/>
          <w:bCs/>
          <w:sz w:val="22"/>
          <w:szCs w:val="22"/>
        </w:rPr>
        <w:t xml:space="preserve">– </w:t>
      </w:r>
      <w:r w:rsidRPr="00B365CF">
        <w:rPr>
          <w:rFonts w:ascii="Arial" w:hAnsi="Arial" w:cs="Arial"/>
          <w:b/>
          <w:bCs/>
          <w:sz w:val="22"/>
          <w:szCs w:val="22"/>
        </w:rPr>
        <w:t>$</w:t>
      </w:r>
      <w:r w:rsidR="00652D60">
        <w:rPr>
          <w:rFonts w:ascii="Arial" w:hAnsi="Arial" w:cs="Arial"/>
          <w:b/>
          <w:bCs/>
          <w:sz w:val="22"/>
          <w:szCs w:val="22"/>
        </w:rPr>
        <w:t>4,930</w:t>
      </w:r>
    </w:p>
    <w:p w14:paraId="28803F9F" w14:textId="77777777" w:rsidR="0011292D" w:rsidRPr="00B365CF" w:rsidRDefault="004E780B" w:rsidP="00271551">
      <w:pPr>
        <w:pStyle w:val="BodyText2"/>
        <w:numPr>
          <w:ilvl w:val="1"/>
          <w:numId w:val="2"/>
        </w:numPr>
        <w:ind w:firstLine="0"/>
        <w:rPr>
          <w:b/>
          <w:bCs/>
          <w:szCs w:val="22"/>
          <w:u w:val="single"/>
        </w:rPr>
      </w:pPr>
      <w:r w:rsidRPr="00B365CF">
        <w:rPr>
          <w:szCs w:val="22"/>
        </w:rPr>
        <w:t>$10</w:t>
      </w:r>
      <w:r w:rsidR="00271551" w:rsidRPr="00B365CF">
        <w:rPr>
          <w:szCs w:val="22"/>
        </w:rPr>
        <w:t xml:space="preserve">/mouse x </w:t>
      </w:r>
      <w:r w:rsidR="009E2A2E" w:rsidRPr="00B365CF">
        <w:rPr>
          <w:szCs w:val="22"/>
        </w:rPr>
        <w:t>genotyping of 493</w:t>
      </w:r>
      <w:r w:rsidR="00271551" w:rsidRPr="00B365CF">
        <w:rPr>
          <w:szCs w:val="22"/>
        </w:rPr>
        <w:t xml:space="preserve"> </w:t>
      </w:r>
      <w:r w:rsidR="00271551" w:rsidRPr="00B365CF">
        <w:rPr>
          <w:bCs/>
          <w:szCs w:val="22"/>
        </w:rPr>
        <w:t>KP</w:t>
      </w:r>
      <w:r w:rsidR="00271551" w:rsidRPr="00B365CF">
        <w:rPr>
          <w:bCs/>
          <w:i/>
          <w:szCs w:val="22"/>
          <w:vertAlign w:val="subscript"/>
        </w:rPr>
        <w:t>luc</w:t>
      </w:r>
      <w:r w:rsidR="00271551" w:rsidRPr="00B365CF">
        <w:rPr>
          <w:bCs/>
          <w:szCs w:val="22"/>
        </w:rPr>
        <w:t xml:space="preserve"> and KPK</w:t>
      </w:r>
      <w:r w:rsidR="00271551" w:rsidRPr="00B365CF">
        <w:rPr>
          <w:bCs/>
          <w:i/>
          <w:szCs w:val="22"/>
          <w:vertAlign w:val="subscript"/>
        </w:rPr>
        <w:t>luc</w:t>
      </w:r>
      <w:r w:rsidR="00271551" w:rsidRPr="00B365CF">
        <w:rPr>
          <w:bCs/>
          <w:szCs w:val="22"/>
        </w:rPr>
        <w:t xml:space="preserve">, </w:t>
      </w:r>
      <w:r w:rsidR="00271551" w:rsidRPr="00B365CF">
        <w:rPr>
          <w:szCs w:val="22"/>
        </w:rPr>
        <w:t>mice = $</w:t>
      </w:r>
      <w:r w:rsidR="009E2A2E" w:rsidRPr="00B365CF">
        <w:rPr>
          <w:szCs w:val="22"/>
        </w:rPr>
        <w:t>4,930</w:t>
      </w:r>
    </w:p>
    <w:p w14:paraId="5B158A4E" w14:textId="77777777" w:rsidR="006241B1" w:rsidRPr="00B365CF" w:rsidRDefault="006241B1" w:rsidP="00D47500">
      <w:pPr>
        <w:pStyle w:val="BodyText2"/>
        <w:ind w:left="720"/>
        <w:rPr>
          <w:b/>
          <w:bCs/>
          <w:szCs w:val="22"/>
        </w:rPr>
      </w:pPr>
    </w:p>
    <w:p w14:paraId="6467C07B" w14:textId="77777777" w:rsidR="005139DF" w:rsidRPr="00B365CF" w:rsidRDefault="0014075F" w:rsidP="0014075F">
      <w:pPr>
        <w:pStyle w:val="BodyText2"/>
        <w:ind w:left="720"/>
        <w:rPr>
          <w:b/>
          <w:bCs/>
          <w:szCs w:val="22"/>
        </w:rPr>
      </w:pPr>
      <w:r w:rsidRPr="00B365CF">
        <w:rPr>
          <w:b/>
          <w:bCs/>
          <w:szCs w:val="22"/>
        </w:rPr>
        <w:t>Fee Remissions for Graduate Student Researcher ($16,472 for years 1-5)</w:t>
      </w:r>
      <w:r w:rsidR="00103437" w:rsidRPr="00B365CF">
        <w:rPr>
          <w:b/>
          <w:bCs/>
          <w:szCs w:val="22"/>
        </w:rPr>
        <w:t xml:space="preserve"> </w:t>
      </w:r>
    </w:p>
    <w:p w14:paraId="7B5008F8" w14:textId="77777777" w:rsidR="0014075F" w:rsidRPr="00B365CF" w:rsidRDefault="0014075F" w:rsidP="00B66A14">
      <w:pPr>
        <w:pStyle w:val="BodyText2"/>
        <w:numPr>
          <w:ilvl w:val="0"/>
          <w:numId w:val="24"/>
        </w:numPr>
        <w:ind w:left="1440"/>
        <w:rPr>
          <w:bCs/>
          <w:szCs w:val="22"/>
        </w:rPr>
      </w:pPr>
      <w:r w:rsidRPr="00B365CF">
        <w:rPr>
          <w:bCs/>
          <w:szCs w:val="22"/>
        </w:rPr>
        <w:t>Annual Tuition and fees for the Graduate Student Researcher</w:t>
      </w:r>
    </w:p>
    <w:p w14:paraId="48750D93" w14:textId="77777777" w:rsidR="0014075F" w:rsidRPr="00B365CF" w:rsidRDefault="0014075F" w:rsidP="0014075F">
      <w:pPr>
        <w:pStyle w:val="BodyText2"/>
        <w:ind w:left="720"/>
        <w:rPr>
          <w:b/>
          <w:bCs/>
          <w:szCs w:val="22"/>
        </w:rPr>
      </w:pPr>
    </w:p>
    <w:p w14:paraId="4D96A76E" w14:textId="77777777" w:rsidR="00D47500" w:rsidRPr="00B365CF" w:rsidRDefault="00D47500" w:rsidP="008973F5">
      <w:pPr>
        <w:ind w:firstLine="720"/>
        <w:jc w:val="both"/>
        <w:rPr>
          <w:rFonts w:ascii="Arial" w:hAnsi="Arial" w:cs="Arial"/>
          <w:b/>
          <w:bCs/>
          <w:sz w:val="22"/>
          <w:szCs w:val="22"/>
          <w:u w:val="single"/>
        </w:rPr>
      </w:pPr>
      <w:r w:rsidRPr="00B365CF">
        <w:rPr>
          <w:rFonts w:ascii="Arial" w:hAnsi="Arial" w:cs="Arial"/>
          <w:b/>
          <w:bCs/>
          <w:sz w:val="22"/>
          <w:szCs w:val="22"/>
        </w:rPr>
        <w:t>Technology Infrastructure Fee (TIF)</w:t>
      </w:r>
      <w:r w:rsidR="008973F5" w:rsidRPr="00B365CF">
        <w:rPr>
          <w:rFonts w:ascii="Arial" w:hAnsi="Arial" w:cs="Arial"/>
          <w:b/>
          <w:bCs/>
          <w:sz w:val="22"/>
          <w:szCs w:val="22"/>
        </w:rPr>
        <w:t>:</w:t>
      </w:r>
      <w:r w:rsidR="00652D60">
        <w:rPr>
          <w:rFonts w:ascii="Arial" w:hAnsi="Arial" w:cs="Arial"/>
          <w:b/>
          <w:bCs/>
          <w:sz w:val="22"/>
          <w:szCs w:val="22"/>
        </w:rPr>
        <w:t xml:space="preserve"> $</w:t>
      </w:r>
    </w:p>
    <w:p w14:paraId="27A1F770" w14:textId="77777777" w:rsidR="00D47500" w:rsidRPr="00B365CF" w:rsidRDefault="00D47500" w:rsidP="00AE3E36">
      <w:pPr>
        <w:autoSpaceDE w:val="0"/>
        <w:autoSpaceDN w:val="0"/>
        <w:adjustRightInd w:val="0"/>
        <w:ind w:left="720"/>
        <w:rPr>
          <w:rFonts w:ascii="Arial" w:hAnsi="Arial" w:cs="Arial"/>
          <w:sz w:val="22"/>
          <w:szCs w:val="22"/>
        </w:rPr>
      </w:pPr>
      <w:r w:rsidRPr="00B365CF">
        <w:rPr>
          <w:rFonts w:ascii="Arial" w:hAnsi="Arial" w:cs="Arial"/>
          <w:sz w:val="22"/>
          <w:szCs w:val="22"/>
        </w:rPr>
        <w:t>The Technology Infrastructure Fee (TIF) is a consistently-applied direct charge that is assessed to each and every campus activity unit, regardless of funding source, including units identified as individual grant and contract awards.  The TIF pays for campus communication services on the basis of a monthly accounting of actual usage data.  These costs are charged as direct costs and are not recovered as indirect costs.</w:t>
      </w:r>
      <w:r w:rsidR="00AE3E36" w:rsidRPr="00B365CF">
        <w:rPr>
          <w:rFonts w:ascii="Arial" w:hAnsi="Arial" w:cs="Arial"/>
          <w:sz w:val="22"/>
          <w:szCs w:val="22"/>
        </w:rPr>
        <w:t xml:space="preserve"> The current TIF rate is $43.02/FTE/month.</w:t>
      </w:r>
    </w:p>
    <w:p w14:paraId="0B9E3A50" w14:textId="77777777" w:rsidR="00AE3E36" w:rsidRPr="00B365CF" w:rsidRDefault="00AE3E36" w:rsidP="008973F5">
      <w:pPr>
        <w:spacing w:before="120"/>
        <w:ind w:left="720"/>
        <w:contextualSpacing/>
        <w:jc w:val="both"/>
        <w:rPr>
          <w:rFonts w:ascii="Arial" w:hAnsi="Arial" w:cs="Arial"/>
          <w:sz w:val="22"/>
          <w:szCs w:val="22"/>
        </w:rPr>
      </w:pPr>
    </w:p>
    <w:p w14:paraId="502FD27F" w14:textId="77777777" w:rsidR="00AE3E36" w:rsidRPr="00B365CF" w:rsidRDefault="00AE3E36" w:rsidP="008973F5">
      <w:pPr>
        <w:spacing w:before="120"/>
        <w:ind w:left="720"/>
        <w:contextualSpacing/>
        <w:jc w:val="both"/>
        <w:rPr>
          <w:rFonts w:ascii="Arial" w:hAnsi="Arial" w:cs="Arial"/>
          <w:sz w:val="22"/>
          <w:szCs w:val="22"/>
          <w:u w:val="single"/>
        </w:rPr>
      </w:pPr>
    </w:p>
    <w:p w14:paraId="55AB3E42" w14:textId="77777777" w:rsidR="00EC441C" w:rsidRPr="00B365CF" w:rsidRDefault="00EC441C" w:rsidP="00EC441C">
      <w:pPr>
        <w:jc w:val="both"/>
        <w:rPr>
          <w:rFonts w:ascii="Arial" w:hAnsi="Arial" w:cs="Arial"/>
          <w:b/>
          <w:bCs/>
          <w:sz w:val="22"/>
          <w:szCs w:val="22"/>
          <w:u w:val="single"/>
        </w:rPr>
      </w:pPr>
      <w:r w:rsidRPr="00B365CF">
        <w:rPr>
          <w:rFonts w:ascii="Arial" w:hAnsi="Arial" w:cs="Arial"/>
          <w:b/>
          <w:bCs/>
          <w:sz w:val="22"/>
          <w:szCs w:val="22"/>
          <w:u w:val="single"/>
        </w:rPr>
        <w:t xml:space="preserve">Travel: $2,000 per year for Years 1-5 </w:t>
      </w:r>
    </w:p>
    <w:p w14:paraId="258047F0" w14:textId="77777777" w:rsidR="00EC441C" w:rsidRPr="00B365CF" w:rsidRDefault="00EC441C" w:rsidP="00EC441C">
      <w:pPr>
        <w:autoSpaceDE w:val="0"/>
        <w:autoSpaceDN w:val="0"/>
        <w:adjustRightInd w:val="0"/>
        <w:rPr>
          <w:rFonts w:ascii="Arial" w:hAnsi="Arial" w:cs="Arial"/>
          <w:iCs/>
          <w:sz w:val="22"/>
          <w:szCs w:val="22"/>
        </w:rPr>
      </w:pPr>
      <w:r w:rsidRPr="00B365CF">
        <w:rPr>
          <w:rFonts w:ascii="Arial" w:hAnsi="Arial" w:cs="Arial"/>
          <w:iCs/>
          <w:sz w:val="22"/>
          <w:szCs w:val="22"/>
        </w:rPr>
        <w:t>Travel for the PI to attend on national meeting to present data.</w:t>
      </w:r>
    </w:p>
    <w:p w14:paraId="4554937C" w14:textId="77777777" w:rsidR="00EC441C" w:rsidRPr="00B365CF" w:rsidRDefault="00EC441C" w:rsidP="00AE3E36">
      <w:pPr>
        <w:pStyle w:val="Default"/>
        <w:rPr>
          <w:b/>
          <w:bCs/>
          <w:sz w:val="22"/>
          <w:szCs w:val="22"/>
          <w:u w:val="single"/>
        </w:rPr>
      </w:pPr>
    </w:p>
    <w:p w14:paraId="58AAD8F5" w14:textId="77777777" w:rsidR="00EC441C" w:rsidRPr="00B365CF" w:rsidRDefault="00EC441C" w:rsidP="00AE3E36">
      <w:pPr>
        <w:pStyle w:val="Default"/>
        <w:rPr>
          <w:b/>
          <w:bCs/>
          <w:sz w:val="22"/>
          <w:szCs w:val="22"/>
          <w:u w:val="single"/>
        </w:rPr>
      </w:pPr>
    </w:p>
    <w:p w14:paraId="2D5211D6" w14:textId="77777777" w:rsidR="00AE3E36" w:rsidRPr="00B365CF" w:rsidRDefault="00AE3E36" w:rsidP="00AE3E36">
      <w:pPr>
        <w:pStyle w:val="Default"/>
        <w:rPr>
          <w:sz w:val="22"/>
          <w:szCs w:val="22"/>
          <w:u w:val="single"/>
        </w:rPr>
      </w:pPr>
      <w:r w:rsidRPr="00B365CF">
        <w:rPr>
          <w:b/>
          <w:bCs/>
          <w:sz w:val="22"/>
          <w:szCs w:val="22"/>
          <w:u w:val="single"/>
        </w:rPr>
        <w:t xml:space="preserve">INDIRECT COSTS </w:t>
      </w:r>
    </w:p>
    <w:p w14:paraId="4083089F" w14:textId="77777777" w:rsidR="00AE3E36" w:rsidRPr="00B365CF" w:rsidRDefault="00AE3E36" w:rsidP="00AE3E36">
      <w:pPr>
        <w:pStyle w:val="Default"/>
        <w:rPr>
          <w:sz w:val="22"/>
          <w:szCs w:val="22"/>
        </w:rPr>
      </w:pPr>
      <w:r w:rsidRPr="00B365CF">
        <w:rPr>
          <w:sz w:val="22"/>
          <w:szCs w:val="22"/>
        </w:rPr>
        <w:t xml:space="preserve">The current negotiated F&amp;A cost rate agreement with DHHS dated 5/3/2017 establishes UCLA’s on-campus </w:t>
      </w:r>
    </w:p>
    <w:p w14:paraId="7DEE9958" w14:textId="77777777" w:rsidR="00AE3E36" w:rsidRPr="00B365CF" w:rsidRDefault="00AE3E36" w:rsidP="00AE3E36">
      <w:pPr>
        <w:pStyle w:val="Default"/>
        <w:rPr>
          <w:sz w:val="22"/>
          <w:szCs w:val="22"/>
        </w:rPr>
      </w:pPr>
      <w:r w:rsidRPr="00B365CF">
        <w:rPr>
          <w:sz w:val="22"/>
          <w:szCs w:val="22"/>
        </w:rPr>
        <w:t xml:space="preserve">research rate fixed at 56% for July 1, 2018–June 30, 2019. Any rates used July 1, 2019 and beyond are </w:t>
      </w:r>
    </w:p>
    <w:p w14:paraId="457DC027" w14:textId="77777777" w:rsidR="00AE3E36" w:rsidRDefault="00AE3E36" w:rsidP="00AE3E36">
      <w:pPr>
        <w:pStyle w:val="Default"/>
        <w:rPr>
          <w:sz w:val="22"/>
          <w:szCs w:val="22"/>
        </w:rPr>
      </w:pPr>
      <w:r w:rsidRPr="00B365CF">
        <w:rPr>
          <w:sz w:val="22"/>
          <w:szCs w:val="22"/>
        </w:rPr>
        <w:t>provisional.</w:t>
      </w:r>
      <w:r>
        <w:rPr>
          <w:sz w:val="22"/>
          <w:szCs w:val="22"/>
        </w:rPr>
        <w:t xml:space="preserve"> </w:t>
      </w:r>
    </w:p>
    <w:p w14:paraId="04416353" w14:textId="77777777" w:rsidR="00AE3E36" w:rsidRPr="00D47500" w:rsidRDefault="00AE3E36" w:rsidP="008973F5">
      <w:pPr>
        <w:spacing w:before="120"/>
        <w:ind w:left="720"/>
        <w:contextualSpacing/>
        <w:jc w:val="both"/>
        <w:rPr>
          <w:rFonts w:ascii="Arial" w:hAnsi="Arial" w:cs="Arial"/>
          <w:b/>
          <w:sz w:val="22"/>
          <w:szCs w:val="22"/>
        </w:rPr>
      </w:pPr>
    </w:p>
    <w:p w14:paraId="5B8C21BF" w14:textId="77777777" w:rsidR="00D47500" w:rsidRPr="00D47500" w:rsidRDefault="00D47500" w:rsidP="005139DF">
      <w:pPr>
        <w:jc w:val="both"/>
        <w:rPr>
          <w:rFonts w:ascii="Arial" w:hAnsi="Arial" w:cs="Arial"/>
          <w:sz w:val="22"/>
          <w:szCs w:val="22"/>
        </w:rPr>
      </w:pPr>
    </w:p>
    <w:sectPr w:rsidR="00D47500" w:rsidRPr="00D47500" w:rsidSect="0058149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369"/>
    <w:multiLevelType w:val="hybridMultilevel"/>
    <w:tmpl w:val="B03EE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3D7A1B"/>
    <w:multiLevelType w:val="singleLevel"/>
    <w:tmpl w:val="7232424E"/>
    <w:lvl w:ilvl="0">
      <w:start w:val="1"/>
      <w:numFmt w:val="decimal"/>
      <w:lvlText w:val="%1."/>
      <w:legacy w:legacy="1" w:legacySpace="0" w:legacyIndent="360"/>
      <w:lvlJc w:val="left"/>
      <w:pPr>
        <w:ind w:left="360" w:hanging="360"/>
      </w:pPr>
    </w:lvl>
  </w:abstractNum>
  <w:abstractNum w:abstractNumId="2" w15:restartNumberingAfterBreak="0">
    <w:nsid w:val="03CA0596"/>
    <w:multiLevelType w:val="hybridMultilevel"/>
    <w:tmpl w:val="FD0EB5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86659"/>
    <w:multiLevelType w:val="hybridMultilevel"/>
    <w:tmpl w:val="4D726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56204"/>
    <w:multiLevelType w:val="hybridMultilevel"/>
    <w:tmpl w:val="A8E62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D5598"/>
    <w:multiLevelType w:val="hybridMultilevel"/>
    <w:tmpl w:val="EEDE4B6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9158F"/>
    <w:multiLevelType w:val="hybridMultilevel"/>
    <w:tmpl w:val="6ADAB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66555"/>
    <w:multiLevelType w:val="hybridMultilevel"/>
    <w:tmpl w:val="94F86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D056A"/>
    <w:multiLevelType w:val="hybridMultilevel"/>
    <w:tmpl w:val="24FAE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37DC0"/>
    <w:multiLevelType w:val="hybridMultilevel"/>
    <w:tmpl w:val="0ECC1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C56644"/>
    <w:multiLevelType w:val="hybridMultilevel"/>
    <w:tmpl w:val="19042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B0F18"/>
    <w:multiLevelType w:val="hybridMultilevel"/>
    <w:tmpl w:val="93E8D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2E343E"/>
    <w:multiLevelType w:val="hybridMultilevel"/>
    <w:tmpl w:val="B4DAA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A60DD"/>
    <w:multiLevelType w:val="hybridMultilevel"/>
    <w:tmpl w:val="593495A4"/>
    <w:lvl w:ilvl="0" w:tplc="4FBA0EC0">
      <w:start w:val="50"/>
      <w:numFmt w:val="bullet"/>
      <w:lvlText w:val="-"/>
      <w:lvlJc w:val="left"/>
      <w:pPr>
        <w:ind w:left="1440" w:hanging="360"/>
      </w:pPr>
      <w:rPr>
        <w:rFonts w:ascii="Helvetica" w:eastAsia="Times New Roman" w:hAnsi="Helvetica"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8212A2"/>
    <w:multiLevelType w:val="hybridMultilevel"/>
    <w:tmpl w:val="ED2A0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711DD8"/>
    <w:multiLevelType w:val="hybridMultilevel"/>
    <w:tmpl w:val="39BE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7A0FAB"/>
    <w:multiLevelType w:val="hybridMultilevel"/>
    <w:tmpl w:val="9B267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71002F"/>
    <w:multiLevelType w:val="hybridMultilevel"/>
    <w:tmpl w:val="29B6A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5A1AB7"/>
    <w:multiLevelType w:val="hybridMultilevel"/>
    <w:tmpl w:val="2D2C5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434CCF"/>
    <w:multiLevelType w:val="hybridMultilevel"/>
    <w:tmpl w:val="D81A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A054BC"/>
    <w:multiLevelType w:val="hybridMultilevel"/>
    <w:tmpl w:val="04B01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E36C8B"/>
    <w:multiLevelType w:val="hybridMultilevel"/>
    <w:tmpl w:val="DC06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2D2BCD"/>
    <w:multiLevelType w:val="hybridMultilevel"/>
    <w:tmpl w:val="1C02B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FD69DC"/>
    <w:multiLevelType w:val="hybridMultilevel"/>
    <w:tmpl w:val="D90C51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7"/>
  </w:num>
  <w:num w:numId="4">
    <w:abstractNumId w:val="8"/>
  </w:num>
  <w:num w:numId="5">
    <w:abstractNumId w:val="11"/>
  </w:num>
  <w:num w:numId="6">
    <w:abstractNumId w:val="14"/>
  </w:num>
  <w:num w:numId="7">
    <w:abstractNumId w:val="2"/>
  </w:num>
  <w:num w:numId="8">
    <w:abstractNumId w:val="5"/>
  </w:num>
  <w:num w:numId="9">
    <w:abstractNumId w:val="19"/>
  </w:num>
  <w:num w:numId="10">
    <w:abstractNumId w:val="3"/>
  </w:num>
  <w:num w:numId="11">
    <w:abstractNumId w:val="18"/>
  </w:num>
  <w:num w:numId="12">
    <w:abstractNumId w:val="22"/>
  </w:num>
  <w:num w:numId="13">
    <w:abstractNumId w:val="4"/>
  </w:num>
  <w:num w:numId="14">
    <w:abstractNumId w:val="15"/>
  </w:num>
  <w:num w:numId="15">
    <w:abstractNumId w:val="6"/>
  </w:num>
  <w:num w:numId="16">
    <w:abstractNumId w:val="10"/>
  </w:num>
  <w:num w:numId="17">
    <w:abstractNumId w:val="20"/>
  </w:num>
  <w:num w:numId="18">
    <w:abstractNumId w:val="17"/>
  </w:num>
  <w:num w:numId="19">
    <w:abstractNumId w:val="12"/>
  </w:num>
  <w:num w:numId="20">
    <w:abstractNumId w:val="1"/>
  </w:num>
  <w:num w:numId="21">
    <w:abstractNumId w:val="16"/>
  </w:num>
  <w:num w:numId="22">
    <w:abstractNumId w:val="21"/>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9A"/>
    <w:rsid w:val="00002065"/>
    <w:rsid w:val="00015148"/>
    <w:rsid w:val="00020CAF"/>
    <w:rsid w:val="00047E6D"/>
    <w:rsid w:val="00061450"/>
    <w:rsid w:val="00067DB2"/>
    <w:rsid w:val="00092B74"/>
    <w:rsid w:val="000B257E"/>
    <w:rsid w:val="000F50AF"/>
    <w:rsid w:val="000F7883"/>
    <w:rsid w:val="00103437"/>
    <w:rsid w:val="00105979"/>
    <w:rsid w:val="0011292D"/>
    <w:rsid w:val="00113750"/>
    <w:rsid w:val="00121B78"/>
    <w:rsid w:val="0014075F"/>
    <w:rsid w:val="00146676"/>
    <w:rsid w:val="001914AA"/>
    <w:rsid w:val="00195239"/>
    <w:rsid w:val="001F28BA"/>
    <w:rsid w:val="001F437A"/>
    <w:rsid w:val="00271551"/>
    <w:rsid w:val="002827A0"/>
    <w:rsid w:val="002A480F"/>
    <w:rsid w:val="002D1A0C"/>
    <w:rsid w:val="002D7834"/>
    <w:rsid w:val="00312132"/>
    <w:rsid w:val="00320EB0"/>
    <w:rsid w:val="0032617E"/>
    <w:rsid w:val="00345A03"/>
    <w:rsid w:val="00376F0E"/>
    <w:rsid w:val="003D7035"/>
    <w:rsid w:val="003E1ECC"/>
    <w:rsid w:val="00405BD7"/>
    <w:rsid w:val="00406234"/>
    <w:rsid w:val="00436F3D"/>
    <w:rsid w:val="00445A99"/>
    <w:rsid w:val="00465F63"/>
    <w:rsid w:val="004805CE"/>
    <w:rsid w:val="004C222E"/>
    <w:rsid w:val="004D23AE"/>
    <w:rsid w:val="004E780B"/>
    <w:rsid w:val="004F4370"/>
    <w:rsid w:val="00512089"/>
    <w:rsid w:val="005139DF"/>
    <w:rsid w:val="00514F65"/>
    <w:rsid w:val="00550C27"/>
    <w:rsid w:val="00562B5C"/>
    <w:rsid w:val="00581498"/>
    <w:rsid w:val="005C5A2D"/>
    <w:rsid w:val="00607DFB"/>
    <w:rsid w:val="006241B1"/>
    <w:rsid w:val="00652D60"/>
    <w:rsid w:val="006722AF"/>
    <w:rsid w:val="006A40B6"/>
    <w:rsid w:val="006E4662"/>
    <w:rsid w:val="007129C6"/>
    <w:rsid w:val="007C62EB"/>
    <w:rsid w:val="00831739"/>
    <w:rsid w:val="00836CEA"/>
    <w:rsid w:val="00845345"/>
    <w:rsid w:val="00845BF7"/>
    <w:rsid w:val="00847E3B"/>
    <w:rsid w:val="00855344"/>
    <w:rsid w:val="00875BE4"/>
    <w:rsid w:val="00876D4A"/>
    <w:rsid w:val="00881639"/>
    <w:rsid w:val="008973F5"/>
    <w:rsid w:val="00897811"/>
    <w:rsid w:val="008B0066"/>
    <w:rsid w:val="008D01A8"/>
    <w:rsid w:val="008F2D79"/>
    <w:rsid w:val="008F6E2D"/>
    <w:rsid w:val="009175C3"/>
    <w:rsid w:val="00925FC4"/>
    <w:rsid w:val="009344A7"/>
    <w:rsid w:val="0096247D"/>
    <w:rsid w:val="00982D1B"/>
    <w:rsid w:val="0098362B"/>
    <w:rsid w:val="009A2C47"/>
    <w:rsid w:val="009C0872"/>
    <w:rsid w:val="009E2A2E"/>
    <w:rsid w:val="00A148DC"/>
    <w:rsid w:val="00A26E64"/>
    <w:rsid w:val="00A37B4F"/>
    <w:rsid w:val="00A43574"/>
    <w:rsid w:val="00A56E8D"/>
    <w:rsid w:val="00A57CB6"/>
    <w:rsid w:val="00A65ADD"/>
    <w:rsid w:val="00AA3811"/>
    <w:rsid w:val="00AB097F"/>
    <w:rsid w:val="00AB0FD4"/>
    <w:rsid w:val="00AD1069"/>
    <w:rsid w:val="00AE3E36"/>
    <w:rsid w:val="00B30ED3"/>
    <w:rsid w:val="00B33B89"/>
    <w:rsid w:val="00B365CF"/>
    <w:rsid w:val="00B42E48"/>
    <w:rsid w:val="00B55352"/>
    <w:rsid w:val="00B5582E"/>
    <w:rsid w:val="00B614D9"/>
    <w:rsid w:val="00B66A14"/>
    <w:rsid w:val="00B67E83"/>
    <w:rsid w:val="00BA6525"/>
    <w:rsid w:val="00BB141B"/>
    <w:rsid w:val="00BD3354"/>
    <w:rsid w:val="00BF4470"/>
    <w:rsid w:val="00C02976"/>
    <w:rsid w:val="00C8164D"/>
    <w:rsid w:val="00CB2DB6"/>
    <w:rsid w:val="00CC6C43"/>
    <w:rsid w:val="00CD29A6"/>
    <w:rsid w:val="00CE6230"/>
    <w:rsid w:val="00CE7AF6"/>
    <w:rsid w:val="00CF7A0E"/>
    <w:rsid w:val="00D00975"/>
    <w:rsid w:val="00D47500"/>
    <w:rsid w:val="00D869DA"/>
    <w:rsid w:val="00DA6F1E"/>
    <w:rsid w:val="00DB2CA7"/>
    <w:rsid w:val="00DF2EDC"/>
    <w:rsid w:val="00E316E6"/>
    <w:rsid w:val="00E35B82"/>
    <w:rsid w:val="00E56166"/>
    <w:rsid w:val="00E61CDA"/>
    <w:rsid w:val="00E8575A"/>
    <w:rsid w:val="00EB3F48"/>
    <w:rsid w:val="00EC05DD"/>
    <w:rsid w:val="00EC441C"/>
    <w:rsid w:val="00ED6179"/>
    <w:rsid w:val="00EE68B3"/>
    <w:rsid w:val="00EF3F9A"/>
    <w:rsid w:val="00F0313A"/>
    <w:rsid w:val="00F4108A"/>
    <w:rsid w:val="00F4741C"/>
    <w:rsid w:val="00F74BEF"/>
    <w:rsid w:val="00F74D7B"/>
    <w:rsid w:val="00F82604"/>
    <w:rsid w:val="00F90AE6"/>
    <w:rsid w:val="00FB62B8"/>
    <w:rsid w:val="00FF33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9DE6"/>
  <w15:docId w15:val="{5EA2F0BD-2423-4FAC-B81F-4C023C6E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9A"/>
  </w:style>
  <w:style w:type="paragraph" w:styleId="Heading1">
    <w:name w:val="heading 1"/>
    <w:basedOn w:val="Normal"/>
    <w:next w:val="Normal"/>
    <w:link w:val="Heading1Char"/>
    <w:qFormat/>
    <w:rsid w:val="00EF3F9A"/>
    <w:pPr>
      <w:keepNext/>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F9A"/>
    <w:rPr>
      <w:rFonts w:ascii="Arial" w:eastAsia="Times New Roman" w:hAnsi="Arial" w:cs="Arial"/>
      <w:b/>
      <w:bCs/>
      <w:sz w:val="22"/>
      <w:szCs w:val="22"/>
    </w:rPr>
  </w:style>
  <w:style w:type="paragraph" w:styleId="BodyText2">
    <w:name w:val="Body Text 2"/>
    <w:basedOn w:val="Normal"/>
    <w:link w:val="BodyText2Char"/>
    <w:semiHidden/>
    <w:rsid w:val="0011292D"/>
    <w:pPr>
      <w:jc w:val="both"/>
    </w:pPr>
    <w:rPr>
      <w:rFonts w:ascii="Arial" w:eastAsia="Times New Roman" w:hAnsi="Arial" w:cs="Arial"/>
      <w:sz w:val="22"/>
      <w:szCs w:val="20"/>
    </w:rPr>
  </w:style>
  <w:style w:type="character" w:customStyle="1" w:styleId="BodyText2Char">
    <w:name w:val="Body Text 2 Char"/>
    <w:basedOn w:val="DefaultParagraphFont"/>
    <w:link w:val="BodyText2"/>
    <w:semiHidden/>
    <w:rsid w:val="0011292D"/>
    <w:rPr>
      <w:rFonts w:ascii="Arial" w:eastAsia="Times New Roman" w:hAnsi="Arial" w:cs="Arial"/>
      <w:sz w:val="22"/>
      <w:szCs w:val="20"/>
    </w:rPr>
  </w:style>
  <w:style w:type="paragraph" w:styleId="ListParagraph">
    <w:name w:val="List Paragraph"/>
    <w:basedOn w:val="Normal"/>
    <w:qFormat/>
    <w:rsid w:val="0011292D"/>
    <w:pPr>
      <w:ind w:left="720"/>
      <w:contextualSpacing/>
    </w:pPr>
    <w:rPr>
      <w:rFonts w:ascii="Cambria" w:eastAsia="MS ??" w:hAnsi="Cambria" w:cs="Times New Roman"/>
    </w:rPr>
  </w:style>
  <w:style w:type="paragraph" w:styleId="Title">
    <w:name w:val="Title"/>
    <w:basedOn w:val="Normal"/>
    <w:link w:val="TitleChar"/>
    <w:qFormat/>
    <w:rsid w:val="006241B1"/>
    <w:pPr>
      <w:ind w:left="720" w:firstLine="72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6241B1"/>
    <w:rPr>
      <w:rFonts w:ascii="Times New Roman" w:eastAsia="Times New Roman" w:hAnsi="Times New Roman" w:cs="Times New Roman"/>
      <w:b/>
      <w:bCs/>
    </w:rPr>
  </w:style>
  <w:style w:type="paragraph" w:styleId="BodyText">
    <w:name w:val="Body Text"/>
    <w:basedOn w:val="Normal"/>
    <w:link w:val="BodyTextChar"/>
    <w:uiPriority w:val="99"/>
    <w:unhideWhenUsed/>
    <w:rsid w:val="00875BE4"/>
    <w:pPr>
      <w:spacing w:after="120"/>
    </w:pPr>
  </w:style>
  <w:style w:type="character" w:customStyle="1" w:styleId="BodyTextChar">
    <w:name w:val="Body Text Char"/>
    <w:basedOn w:val="DefaultParagraphFont"/>
    <w:link w:val="BodyText"/>
    <w:uiPriority w:val="99"/>
    <w:rsid w:val="00875BE4"/>
  </w:style>
  <w:style w:type="paragraph" w:customStyle="1" w:styleId="Default">
    <w:name w:val="Default"/>
    <w:rsid w:val="00AE3E36"/>
    <w:pPr>
      <w:autoSpaceDE w:val="0"/>
      <w:autoSpaceDN w:val="0"/>
      <w:adjustRightInd w:val="0"/>
    </w:pPr>
    <w:rPr>
      <w:rFonts w:ascii="Arial" w:eastAsiaTheme="minorHAnsi" w:hAnsi="Arial" w:cs="Arial"/>
      <w:color w:val="000000"/>
    </w:rPr>
  </w:style>
  <w:style w:type="character" w:styleId="CommentReference">
    <w:name w:val="annotation reference"/>
    <w:basedOn w:val="DefaultParagraphFont"/>
    <w:uiPriority w:val="99"/>
    <w:semiHidden/>
    <w:unhideWhenUsed/>
    <w:rsid w:val="00A26E64"/>
    <w:rPr>
      <w:sz w:val="16"/>
      <w:szCs w:val="16"/>
    </w:rPr>
  </w:style>
  <w:style w:type="paragraph" w:styleId="CommentText">
    <w:name w:val="annotation text"/>
    <w:basedOn w:val="Normal"/>
    <w:link w:val="CommentTextChar"/>
    <w:uiPriority w:val="99"/>
    <w:semiHidden/>
    <w:unhideWhenUsed/>
    <w:rsid w:val="00A26E64"/>
    <w:rPr>
      <w:sz w:val="20"/>
      <w:szCs w:val="20"/>
    </w:rPr>
  </w:style>
  <w:style w:type="character" w:customStyle="1" w:styleId="CommentTextChar">
    <w:name w:val="Comment Text Char"/>
    <w:basedOn w:val="DefaultParagraphFont"/>
    <w:link w:val="CommentText"/>
    <w:uiPriority w:val="99"/>
    <w:semiHidden/>
    <w:rsid w:val="00A26E64"/>
    <w:rPr>
      <w:sz w:val="20"/>
      <w:szCs w:val="20"/>
    </w:rPr>
  </w:style>
  <w:style w:type="paragraph" w:styleId="CommentSubject">
    <w:name w:val="annotation subject"/>
    <w:basedOn w:val="CommentText"/>
    <w:next w:val="CommentText"/>
    <w:link w:val="CommentSubjectChar"/>
    <w:uiPriority w:val="99"/>
    <w:semiHidden/>
    <w:unhideWhenUsed/>
    <w:rsid w:val="00A26E64"/>
    <w:rPr>
      <w:b/>
      <w:bCs/>
    </w:rPr>
  </w:style>
  <w:style w:type="character" w:customStyle="1" w:styleId="CommentSubjectChar">
    <w:name w:val="Comment Subject Char"/>
    <w:basedOn w:val="CommentTextChar"/>
    <w:link w:val="CommentSubject"/>
    <w:uiPriority w:val="99"/>
    <w:semiHidden/>
    <w:rsid w:val="00A26E64"/>
    <w:rPr>
      <w:b/>
      <w:bCs/>
      <w:sz w:val="20"/>
      <w:szCs w:val="20"/>
    </w:rPr>
  </w:style>
  <w:style w:type="paragraph" w:styleId="BalloonText">
    <w:name w:val="Balloon Text"/>
    <w:basedOn w:val="Normal"/>
    <w:link w:val="BalloonTextChar"/>
    <w:uiPriority w:val="99"/>
    <w:semiHidden/>
    <w:unhideWhenUsed/>
    <w:rsid w:val="00A26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Salk Institute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Shackelford</dc:creator>
  <cp:lastModifiedBy>Brown, Kayla A.</cp:lastModifiedBy>
  <cp:revision>8</cp:revision>
  <cp:lastPrinted>2015-06-03T23:14:00Z</cp:lastPrinted>
  <dcterms:created xsi:type="dcterms:W3CDTF">2018-10-25T17:46:00Z</dcterms:created>
  <dcterms:modified xsi:type="dcterms:W3CDTF">2022-10-06T23:55:00Z</dcterms:modified>
</cp:coreProperties>
</file>